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6" w:rsidRPr="00857C78" w:rsidRDefault="008C64B7" w:rsidP="005472BA">
      <w:pPr>
        <w:jc w:val="both"/>
        <w:rPr>
          <w:b/>
          <w:sz w:val="24"/>
          <w:szCs w:val="24"/>
        </w:rPr>
      </w:pPr>
      <w:r w:rsidRPr="00857C78">
        <w:rPr>
          <w:b/>
          <w:sz w:val="24"/>
          <w:szCs w:val="24"/>
        </w:rPr>
        <w:t>C</w:t>
      </w:r>
      <w:r w:rsidR="00857C78" w:rsidRPr="00857C78">
        <w:rPr>
          <w:b/>
          <w:sz w:val="24"/>
          <w:szCs w:val="24"/>
        </w:rPr>
        <w:t>odice</w:t>
      </w:r>
      <w:r w:rsidRPr="00857C78">
        <w:rPr>
          <w:b/>
          <w:sz w:val="24"/>
          <w:szCs w:val="24"/>
        </w:rPr>
        <w:t xml:space="preserve"> </w:t>
      </w:r>
      <w:r w:rsidR="00857C78" w:rsidRPr="00857C78">
        <w:rPr>
          <w:b/>
          <w:sz w:val="24"/>
          <w:szCs w:val="24"/>
        </w:rPr>
        <w:t>della strada</w:t>
      </w:r>
    </w:p>
    <w:p w:rsidR="008C64B7" w:rsidRDefault="0034352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1</w:t>
      </w:r>
      <w:r w:rsidR="00857C78" w:rsidRPr="00857C78">
        <w:rPr>
          <w:rFonts w:cs="Arial"/>
          <w:bCs/>
          <w:sz w:val="24"/>
          <w:szCs w:val="24"/>
        </w:rPr>
        <w:t>)</w:t>
      </w:r>
      <w:r w:rsidR="00857C78">
        <w:rPr>
          <w:rFonts w:cs="Arial"/>
          <w:b/>
          <w:bCs/>
          <w:sz w:val="24"/>
          <w:szCs w:val="24"/>
        </w:rPr>
        <w:t xml:space="preserve"> </w:t>
      </w:r>
      <w:r w:rsidR="008C64B7" w:rsidRPr="004F2F5E">
        <w:rPr>
          <w:rFonts w:cs="Arial"/>
          <w:iCs/>
          <w:sz w:val="24"/>
          <w:szCs w:val="24"/>
        </w:rPr>
        <w:t>Quale sanzione si applica a chi lascia il veicolo in sosta con il</w:t>
      </w:r>
      <w:r w:rsidR="00857C78" w:rsidRPr="004F2F5E">
        <w:rPr>
          <w:rFonts w:cs="Arial"/>
          <w:iCs/>
          <w:sz w:val="24"/>
          <w:szCs w:val="24"/>
        </w:rPr>
        <w:t xml:space="preserve"> </w:t>
      </w:r>
      <w:r w:rsidR="008C64B7" w:rsidRPr="004F2F5E">
        <w:rPr>
          <w:rFonts w:cs="Arial"/>
          <w:iCs/>
          <w:sz w:val="24"/>
          <w:szCs w:val="24"/>
        </w:rPr>
        <w:t>motore acceso?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EE7D2C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75022">
        <w:rPr>
          <w:rFonts w:cs="Arial"/>
          <w:b/>
          <w:sz w:val="24"/>
          <w:szCs w:val="24"/>
        </w:rPr>
        <w:t>A</w:t>
      </w:r>
      <w:r w:rsidR="008C64B7" w:rsidRPr="00675022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781E6E" w:rsidRPr="00781E6E">
        <w:t xml:space="preserve"> </w:t>
      </w:r>
      <w:r w:rsidR="008C64B7" w:rsidRPr="004F2F5E">
        <w:rPr>
          <w:rFonts w:cs="Arial"/>
          <w:b/>
          <w:sz w:val="24"/>
          <w:szCs w:val="24"/>
        </w:rPr>
        <w:t>una sanzione amministrativa pecuniaria</w:t>
      </w:r>
    </w:p>
    <w:p w:rsidR="008C64B7" w:rsidRPr="00EE7D2C" w:rsidRDefault="00675022" w:rsidP="006750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675022">
        <w:rPr>
          <w:b/>
        </w:rPr>
        <w:t xml:space="preserve"> </w:t>
      </w:r>
      <w:r w:rsidR="0053224D" w:rsidRPr="0053224D">
        <w:rPr>
          <w:rFonts w:cs="Arial"/>
          <w:b/>
          <w:sz w:val="24"/>
          <w:szCs w:val="24"/>
        </w:rPr>
        <w:sym w:font="Wingdings 2" w:char="F0A3"/>
      </w:r>
      <w:r w:rsidRPr="0053224D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nessuna sanzione</w:t>
      </w:r>
    </w:p>
    <w:p w:rsidR="008C64B7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8C64B7" w:rsidRPr="0053224D">
        <w:rPr>
          <w:rFonts w:cs="Arial"/>
          <w:sz w:val="24"/>
          <w:szCs w:val="24"/>
        </w:rPr>
        <w:t xml:space="preserve"> </w:t>
      </w:r>
      <w:r w:rsidR="0053224D" w:rsidRPr="0053224D">
        <w:rPr>
          <w:rFonts w:cs="Arial"/>
          <w:b/>
          <w:sz w:val="24"/>
          <w:szCs w:val="24"/>
        </w:rPr>
        <w:sym w:font="Wingdings 2" w:char="F0A3"/>
      </w:r>
      <w:r w:rsidR="00781E6E">
        <w:rPr>
          <w:b/>
        </w:rPr>
        <w:t xml:space="preserve"> </w:t>
      </w:r>
      <w:r w:rsidR="008C64B7" w:rsidRPr="00EE7D2C">
        <w:rPr>
          <w:rFonts w:cs="Arial"/>
          <w:sz w:val="24"/>
          <w:szCs w:val="24"/>
        </w:rPr>
        <w:t>una sanzione amministrativa pecuniaria e la decurtazione</w:t>
      </w:r>
      <w:r w:rsidR="004F2F5E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di due punti dalla patente</w:t>
      </w:r>
    </w:p>
    <w:p w:rsidR="004F2F5E" w:rsidRPr="00EE7D2C" w:rsidRDefault="004F2F5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34352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585D69" w:rsidRPr="00585D69">
        <w:rPr>
          <w:rFonts w:cs="Arial"/>
          <w:bCs/>
          <w:sz w:val="24"/>
          <w:szCs w:val="24"/>
        </w:rPr>
        <w:t>)</w:t>
      </w:r>
      <w:r w:rsidR="00585D69">
        <w:rPr>
          <w:rFonts w:cs="Arial"/>
          <w:b/>
          <w:bCs/>
          <w:sz w:val="24"/>
          <w:szCs w:val="24"/>
        </w:rPr>
        <w:t xml:space="preserve"> </w:t>
      </w:r>
      <w:r w:rsidR="008C64B7" w:rsidRPr="00585D69">
        <w:rPr>
          <w:rFonts w:cs="Arial"/>
          <w:iCs/>
          <w:sz w:val="24"/>
          <w:szCs w:val="24"/>
        </w:rPr>
        <w:t>Cosa comporta la perdita totale del punteggio della patente di</w:t>
      </w:r>
      <w:r w:rsidR="00585D69" w:rsidRPr="00585D69">
        <w:rPr>
          <w:rFonts w:cs="Arial"/>
          <w:iCs/>
          <w:sz w:val="24"/>
          <w:szCs w:val="24"/>
        </w:rPr>
        <w:t xml:space="preserve"> </w:t>
      </w:r>
      <w:r w:rsidR="008C64B7" w:rsidRPr="00585D69">
        <w:rPr>
          <w:rFonts w:cs="Arial"/>
          <w:iCs/>
          <w:sz w:val="24"/>
          <w:szCs w:val="24"/>
        </w:rPr>
        <w:t>guida?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261F2D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585D69" w:rsidRPr="00261F2D">
        <w:rPr>
          <w:rFonts w:cs="Arial"/>
          <w:b/>
          <w:sz w:val="24"/>
          <w:szCs w:val="24"/>
        </w:rPr>
        <w:t xml:space="preserve"> </w:t>
      </w:r>
      <w:r w:rsidRPr="00A87A50">
        <w:rPr>
          <w:rFonts w:cs="Arial"/>
          <w:b/>
          <w:sz w:val="24"/>
          <w:szCs w:val="24"/>
        </w:rPr>
        <w:sym w:font="Wingdings 2" w:char="F054"/>
      </w:r>
      <w:r w:rsidR="0053224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il titolare deve sottoporsi a esame di idoneità tecnica per la</w:t>
      </w:r>
      <w:r w:rsidR="00585D69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revisione della patente di guida</w:t>
      </w:r>
    </w:p>
    <w:p w:rsidR="008C64B7" w:rsidRPr="00EE7D2C" w:rsidRDefault="0053224D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 </w:t>
      </w:r>
      <w:r w:rsidRPr="0053224D">
        <w:rPr>
          <w:rFonts w:cs="Arial"/>
          <w:b/>
          <w:sz w:val="24"/>
          <w:szCs w:val="24"/>
        </w:rPr>
        <w:sym w:font="Wingdings 2" w:char="F0A3"/>
      </w:r>
      <w:r w:rsidR="00585D69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il titolare deve iscriversi subito a un corso di aggiornamento</w:t>
      </w:r>
    </w:p>
    <w:p w:rsidR="008C64B7" w:rsidRPr="00EE7D2C" w:rsidRDefault="0053224D" w:rsidP="0053224D">
      <w:pPr>
        <w:tabs>
          <w:tab w:val="left" w:pos="142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 </w:t>
      </w:r>
      <w:r w:rsidRPr="0053224D">
        <w:rPr>
          <w:rFonts w:cs="Arial"/>
          <w:b/>
          <w:sz w:val="24"/>
          <w:szCs w:val="24"/>
        </w:rPr>
        <w:sym w:font="Wingdings 2" w:char="F0A3"/>
      </w:r>
      <w:r w:rsidRPr="0053224D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la patente viene sospesa per 30 giorni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</w:t>
      </w:r>
      <w:r w:rsidR="00FE3D22" w:rsidRPr="00FE3D22">
        <w:rPr>
          <w:rFonts w:cs="Arial"/>
          <w:bCs/>
          <w:sz w:val="24"/>
          <w:szCs w:val="24"/>
        </w:rPr>
        <w:t>)</w:t>
      </w:r>
      <w:r w:rsidR="00FE3D22">
        <w:rPr>
          <w:rFonts w:cs="Arial"/>
          <w:b/>
          <w:b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Quanti punti è consentito riacquistare, attraverso la frequenza</w:t>
      </w:r>
      <w:r w:rsidR="00FE3D22" w:rsidRPr="00FE3D22">
        <w:rPr>
          <w:rFonts w:cs="Arial"/>
          <w:i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ai corsi di aggiornamento, in base alle norme sulla patente a</w:t>
      </w:r>
      <w:r w:rsidR="00FE3D22" w:rsidRPr="00FE3D22">
        <w:rPr>
          <w:rFonts w:cs="Arial"/>
          <w:i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punti?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53224D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 punti per tutti</w:t>
      </w:r>
    </w:p>
    <w:p w:rsidR="008C64B7" w:rsidRPr="00261F2D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A87A50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6 punti, aumentati a 9 per i titolari di CAP/CQC</w:t>
      </w:r>
    </w:p>
    <w:p w:rsidR="008C64B7" w:rsidRPr="00EE7D2C" w:rsidRDefault="002679B3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53224D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9 punti per tutti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</w:t>
      </w:r>
      <w:r w:rsidR="00066360" w:rsidRPr="00066360">
        <w:rPr>
          <w:rFonts w:cs="Arial"/>
          <w:bCs/>
          <w:sz w:val="24"/>
          <w:szCs w:val="24"/>
        </w:rPr>
        <w:t>)</w:t>
      </w:r>
      <w:r w:rsidR="00066360">
        <w:rPr>
          <w:rFonts w:cs="Arial"/>
          <w:b/>
          <w:b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Quanti punti è consentito riacquistare, attraverso la frequenza</w:t>
      </w:r>
      <w:r w:rsidR="00066360" w:rsidRPr="00066360">
        <w:rPr>
          <w:rFonts w:cs="Arial"/>
          <w:i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ai corsi di aggiornamento, in base alle norme sulla patente a</w:t>
      </w:r>
      <w:r w:rsidR="00066360" w:rsidRPr="00066360">
        <w:rPr>
          <w:rFonts w:cs="Arial"/>
          <w:i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punti, per i titolari di CAP/CQC?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tanti quanti necessari a riottenere la patente di guida</w:t>
      </w: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 punti</w:t>
      </w:r>
    </w:p>
    <w:p w:rsidR="008C64B7" w:rsidRPr="00261F2D" w:rsidRDefault="002679B3" w:rsidP="005472B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9 punti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</w:t>
      </w:r>
      <w:r w:rsidR="00C234EA" w:rsidRPr="00C234EA">
        <w:rPr>
          <w:rFonts w:cs="Arial"/>
          <w:bCs/>
          <w:sz w:val="24"/>
          <w:szCs w:val="24"/>
        </w:rPr>
        <w:t>)</w:t>
      </w:r>
      <w:r w:rsidR="00C234EA">
        <w:rPr>
          <w:rFonts w:cs="Arial"/>
          <w:b/>
          <w:b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Quale sanzione si applica a chi guida un veicolo senza aver</w:t>
      </w:r>
      <w:r w:rsidR="00C234EA" w:rsidRPr="00C234EA">
        <w:rPr>
          <w:rFonts w:cs="Arial"/>
          <w:i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conseg</w:t>
      </w:r>
      <w:r w:rsidR="002D0D65">
        <w:rPr>
          <w:rFonts w:cs="Arial"/>
          <w:iCs/>
          <w:sz w:val="24"/>
          <w:szCs w:val="24"/>
        </w:rPr>
        <w:t>uito il certificato di idoneità</w:t>
      </w:r>
      <w:r w:rsidR="00C234EA">
        <w:rPr>
          <w:rFonts w:cs="Arial"/>
          <w:i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professionale prescritto?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164B3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una ammenda</w:t>
      </w:r>
    </w:p>
    <w:p w:rsidR="008C64B7" w:rsidRPr="00261F2D" w:rsidRDefault="00164B3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una sanzione amministrativa e il fermo amministrativo del</w:t>
      </w:r>
      <w:r w:rsidR="002D0D65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veicolo</w:t>
      </w:r>
    </w:p>
    <w:p w:rsidR="008C64B7" w:rsidRPr="00EE7D2C" w:rsidRDefault="00164B32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l'arresto sino a tre mesi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6</w:t>
      </w:r>
      <w:r w:rsidR="00501093" w:rsidRPr="00501093">
        <w:rPr>
          <w:rFonts w:cs="Arial"/>
          <w:bCs/>
          <w:sz w:val="24"/>
          <w:szCs w:val="24"/>
        </w:rPr>
        <w:t>)</w:t>
      </w:r>
      <w:r w:rsidR="00501093">
        <w:rPr>
          <w:rFonts w:cs="Arial"/>
          <w:b/>
          <w:b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Entro quanto tempo dalla notifica della perdita totale del</w:t>
      </w:r>
      <w:r w:rsidR="00501093" w:rsidRPr="008C5AA4">
        <w:rPr>
          <w:rFonts w:cs="Arial"/>
          <w:iCs/>
          <w:sz w:val="24"/>
          <w:szCs w:val="24"/>
        </w:rPr>
        <w:t xml:space="preserve"> punteggio sulla patente, il </w:t>
      </w:r>
      <w:r w:rsidR="008C64B7" w:rsidRPr="008C5AA4">
        <w:rPr>
          <w:rFonts w:cs="Arial"/>
          <w:iCs/>
          <w:sz w:val="24"/>
          <w:szCs w:val="24"/>
        </w:rPr>
        <w:t>titolare deve presentare istanza per</w:t>
      </w:r>
      <w:r w:rsidR="00501093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la revisione patente?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9 giorni</w:t>
      </w:r>
    </w:p>
    <w:p w:rsidR="008C64B7" w:rsidRPr="00261F2D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E41F94">
        <w:rPr>
          <w:rFonts w:cs="Arial"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 w:rsidRPr="00E41F94">
        <w:rPr>
          <w:rFonts w:cs="Arial"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30 giorni, pena la sospensione a tempo indeterminato della</w:t>
      </w:r>
      <w:r w:rsidR="00223A57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patente</w:t>
      </w:r>
    </w:p>
    <w:p w:rsidR="008C64B7" w:rsidRPr="00EE7D2C" w:rsidRDefault="00453F45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60 giorni, pena il ritiro della patente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7</w:t>
      </w:r>
      <w:r w:rsidR="006D5B84" w:rsidRPr="00AF30DB">
        <w:rPr>
          <w:rFonts w:cs="Arial"/>
          <w:bCs/>
          <w:sz w:val="24"/>
          <w:szCs w:val="24"/>
        </w:rPr>
        <w:t>)</w:t>
      </w:r>
      <w:r w:rsidR="006D5B84">
        <w:rPr>
          <w:rFonts w:cs="Arial"/>
          <w:b/>
          <w:b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Quale sanzione si applica a chi affida la guida di un veicolo a</w:t>
      </w:r>
      <w:r w:rsidR="006D5B84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chi non abbia conseguito la patente o il certificato di idoneità</w:t>
      </w:r>
      <w:r w:rsidR="006D5B84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professionale prescritti?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una ammenda</w:t>
      </w:r>
    </w:p>
    <w:p w:rsidR="008C64B7" w:rsidRPr="00261F2D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una sanzione amministrativa</w:t>
      </w:r>
    </w:p>
    <w:p w:rsidR="008C64B7" w:rsidRDefault="00453F45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l'arresto sino a tre mesi</w:t>
      </w:r>
    </w:p>
    <w:p w:rsidR="00F64142" w:rsidRDefault="00F64142" w:rsidP="005472BA">
      <w:pPr>
        <w:jc w:val="both"/>
        <w:rPr>
          <w:rFonts w:cs="Arial"/>
          <w:sz w:val="24"/>
          <w:szCs w:val="24"/>
        </w:rPr>
      </w:pP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9F33A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8</w:t>
      </w:r>
      <w:r w:rsidR="00E956DB" w:rsidRPr="00E956DB">
        <w:rPr>
          <w:rFonts w:cs="Arial"/>
          <w:bCs/>
          <w:sz w:val="24"/>
          <w:szCs w:val="24"/>
        </w:rPr>
        <w:t>)</w:t>
      </w:r>
      <w:r w:rsidR="00E956DB">
        <w:rPr>
          <w:rFonts w:cs="Arial"/>
          <w:b/>
          <w:b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>Quali sanzioni si applicano a chi lascia un automezzo in sosta</w:t>
      </w:r>
      <w:r w:rsidR="00E956DB" w:rsidRPr="00E956DB">
        <w:rPr>
          <w:rFonts w:cs="Arial"/>
          <w:i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 xml:space="preserve">vietata, ostacolando la regolare </w:t>
      </w:r>
      <w:r w:rsidR="00A87A50">
        <w:rPr>
          <w:rFonts w:cs="Arial"/>
          <w:iCs/>
          <w:sz w:val="24"/>
          <w:szCs w:val="24"/>
        </w:rPr>
        <w:t xml:space="preserve">  </w:t>
      </w:r>
      <w:r w:rsidR="008C64B7" w:rsidRPr="00E956DB">
        <w:rPr>
          <w:rFonts w:cs="Arial"/>
          <w:iCs/>
          <w:sz w:val="24"/>
          <w:szCs w:val="24"/>
        </w:rPr>
        <w:t>circolazione viaria, nelle aree</w:t>
      </w:r>
      <w:r w:rsidR="00E956DB" w:rsidRPr="00E956DB">
        <w:rPr>
          <w:rFonts w:cs="Arial"/>
          <w:i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>aeroportuali o portuali?</w:t>
      </w:r>
    </w:p>
    <w:p w:rsidR="00100C47" w:rsidRPr="00F64142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le stesse che si applicano nel caso delle strade ordinarie</w:t>
      </w: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il sequestro dell'automezzo</w:t>
      </w:r>
    </w:p>
    <w:p w:rsidR="008C64B7" w:rsidRPr="00261F2D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le stesse che si applicano nel caso delle strade ordinarie,</w:t>
      </w:r>
      <w:r w:rsidR="00E956DB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più il sequestro conservativo</w:t>
      </w:r>
    </w:p>
    <w:p w:rsidR="00E956DB" w:rsidRPr="00EE7D2C" w:rsidRDefault="00E956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9F33AC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9</w:t>
      </w:r>
      <w:r w:rsidR="00AD5708" w:rsidRPr="00AD5708">
        <w:rPr>
          <w:rFonts w:cs="Arial"/>
          <w:bCs/>
          <w:sz w:val="24"/>
          <w:szCs w:val="24"/>
        </w:rPr>
        <w:t>)</w:t>
      </w:r>
      <w:r w:rsidR="00AD5708">
        <w:rPr>
          <w:rFonts w:cs="Arial"/>
          <w:b/>
          <w:b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I conducenti di veicoli adibiti a servizio di taxi o noleggio con</w:t>
      </w:r>
      <w:r w:rsidR="00AD5708" w:rsidRPr="00AD5708">
        <w:rPr>
          <w:rFonts w:cs="Arial"/>
          <w:i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conducente sono autorizzati a fare uso di apparecchi</w:t>
      </w:r>
      <w:r w:rsidR="00AD5708" w:rsidRPr="00AD5708">
        <w:rPr>
          <w:rFonts w:cs="Arial"/>
          <w:i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radiotelefonici ovvero di cuffie sonore?</w:t>
      </w:r>
    </w:p>
    <w:p w:rsidR="00100C47" w:rsidRPr="007101F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no</w:t>
      </w:r>
    </w:p>
    <w:p w:rsidR="008C64B7" w:rsidRPr="00261F2D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sì, sempre</w:t>
      </w:r>
    </w:p>
    <w:p w:rsidR="008C64B7" w:rsidRPr="00EE7D2C" w:rsidRDefault="00DC6AA5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sì, solo nei centri abitati o non durante la marcia</w:t>
      </w: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CC3F73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0</w:t>
      </w:r>
      <w:r w:rsidR="00CC3F73" w:rsidRPr="00CC3F73">
        <w:rPr>
          <w:rFonts w:cs="Arial"/>
          <w:bCs/>
          <w:sz w:val="24"/>
          <w:szCs w:val="24"/>
        </w:rPr>
        <w:t>)</w:t>
      </w:r>
      <w:r w:rsidR="00CC3F73">
        <w:rPr>
          <w:rFonts w:cs="Arial"/>
          <w:b/>
          <w:bCs/>
          <w:sz w:val="24"/>
          <w:szCs w:val="24"/>
        </w:rPr>
        <w:t xml:space="preserve"> </w:t>
      </w:r>
      <w:r w:rsidR="00103351" w:rsidRPr="00CC3F73">
        <w:rPr>
          <w:rFonts w:cs="Arial"/>
          <w:iCs/>
          <w:sz w:val="24"/>
          <w:szCs w:val="24"/>
        </w:rPr>
        <w:t>Quale obbligo specifico ha il conducente di veicoli addetti a</w:t>
      </w:r>
      <w:r w:rsidR="00CC3F73" w:rsidRPr="00CC3F73">
        <w:rPr>
          <w:rFonts w:cs="Arial"/>
          <w:iCs/>
          <w:sz w:val="24"/>
          <w:szCs w:val="24"/>
        </w:rPr>
        <w:t xml:space="preserve"> </w:t>
      </w:r>
      <w:r w:rsidR="00103351" w:rsidRPr="00CC3F73">
        <w:rPr>
          <w:rFonts w:cs="Arial"/>
          <w:iCs/>
          <w:sz w:val="24"/>
          <w:szCs w:val="24"/>
        </w:rPr>
        <w:t>uso di terzi rispetto a quello di veicoli addetti ad uso proprio?</w:t>
      </w:r>
    </w:p>
    <w:p w:rsidR="00100C47" w:rsidRPr="00494060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avere con sé il certificato di idoneità tecnica</w:t>
      </w:r>
    </w:p>
    <w:p w:rsidR="00103351" w:rsidRPr="00EE7D2C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avere con sé la carta di circolazione</w:t>
      </w:r>
    </w:p>
    <w:p w:rsidR="00103351" w:rsidRPr="00261F2D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avere con sé la licenza o autorizzazione comunale che lo</w:t>
      </w:r>
      <w:r w:rsidR="00CC3F73" w:rsidRPr="00261F2D">
        <w:rPr>
          <w:rFonts w:cs="Arial"/>
          <w:b/>
          <w:sz w:val="24"/>
          <w:szCs w:val="24"/>
        </w:rPr>
        <w:t xml:space="preserve"> abilità</w:t>
      </w:r>
      <w:r w:rsidR="00103351" w:rsidRPr="00261F2D">
        <w:rPr>
          <w:rFonts w:cs="Arial"/>
          <w:b/>
          <w:sz w:val="24"/>
          <w:szCs w:val="24"/>
        </w:rPr>
        <w:t xml:space="preserve"> al servizio</w:t>
      </w:r>
    </w:p>
    <w:p w:rsidR="00CC3F73" w:rsidRPr="00EE7D2C" w:rsidRDefault="00CC3F7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3351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C47924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1</w:t>
      </w:r>
      <w:r w:rsidR="00C47924" w:rsidRPr="00C47924">
        <w:rPr>
          <w:rFonts w:cs="Arial"/>
          <w:bCs/>
          <w:sz w:val="24"/>
          <w:szCs w:val="24"/>
        </w:rPr>
        <w:t>)</w:t>
      </w:r>
      <w:r w:rsidR="00CA195C" w:rsidRPr="00EE7D2C">
        <w:rPr>
          <w:rFonts w:cs="Arial"/>
          <w:b/>
          <w:bCs/>
          <w:sz w:val="24"/>
          <w:szCs w:val="24"/>
        </w:rPr>
        <w:t xml:space="preserve"> </w:t>
      </w:r>
      <w:r w:rsidR="00103351" w:rsidRPr="00C47924">
        <w:rPr>
          <w:rFonts w:cs="Arial"/>
          <w:iCs/>
          <w:sz w:val="24"/>
          <w:szCs w:val="24"/>
        </w:rPr>
        <w:t>A quali condizioni è consentito trasportare animali domestici</w:t>
      </w:r>
      <w:r w:rsidR="00C47924" w:rsidRPr="00C47924">
        <w:rPr>
          <w:rFonts w:cs="Arial"/>
          <w:iCs/>
          <w:sz w:val="24"/>
          <w:szCs w:val="24"/>
        </w:rPr>
        <w:t xml:space="preserve"> </w:t>
      </w:r>
      <w:r w:rsidR="00103351" w:rsidRPr="00C47924">
        <w:rPr>
          <w:rFonts w:cs="Arial"/>
          <w:iCs/>
          <w:sz w:val="24"/>
          <w:szCs w:val="24"/>
        </w:rPr>
        <w:t>nelle autovetture?</w:t>
      </w:r>
    </w:p>
    <w:p w:rsidR="009C529B" w:rsidRPr="00EE7D2C" w:rsidRDefault="009C529B" w:rsidP="009C529B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/>
          <w:iCs/>
          <w:sz w:val="24"/>
          <w:szCs w:val="24"/>
        </w:rPr>
      </w:pPr>
    </w:p>
    <w:p w:rsidR="00100C47" w:rsidRPr="00EE7D2C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non è consentito in alcun caso</w:t>
      </w:r>
    </w:p>
    <w:p w:rsidR="00103351" w:rsidRPr="00EE7D2C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al massimo uno</w:t>
      </w:r>
    </w:p>
    <w:p w:rsidR="00103351" w:rsidRPr="00261F2D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senza limiti, purché siano custoditi in apposita gabbia o</w:t>
      </w:r>
      <w:r w:rsidR="00C47924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contenitore o nel vano posteriore al posto di guida, con</w:t>
      </w:r>
      <w:r w:rsidR="00C47924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divisorio</w:t>
      </w:r>
    </w:p>
    <w:p w:rsidR="00C47924" w:rsidRPr="00EE7D2C" w:rsidRDefault="00C4792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4F2C2F">
        <w:rPr>
          <w:rFonts w:cs="Arial"/>
          <w:bCs/>
          <w:sz w:val="24"/>
          <w:szCs w:val="24"/>
        </w:rPr>
        <w:t>12</w:t>
      </w:r>
      <w:r w:rsidR="004F2C2F" w:rsidRPr="004F2C2F">
        <w:rPr>
          <w:rFonts w:cs="Arial"/>
          <w:bCs/>
          <w:sz w:val="24"/>
          <w:szCs w:val="24"/>
        </w:rPr>
        <w:t>)</w:t>
      </w:r>
      <w:r w:rsidR="004F2C2F">
        <w:rPr>
          <w:rFonts w:cs="Arial"/>
          <w:b/>
          <w:bCs/>
          <w:sz w:val="24"/>
          <w:szCs w:val="24"/>
        </w:rPr>
        <w:t xml:space="preserve"> </w:t>
      </w:r>
      <w:r w:rsidR="004F2C2F" w:rsidRPr="004F2C2F">
        <w:rPr>
          <w:rFonts w:cs="Arial"/>
          <w:iCs/>
          <w:sz w:val="24"/>
          <w:szCs w:val="24"/>
        </w:rPr>
        <w:t>È</w:t>
      </w:r>
      <w:r w:rsidR="00103351" w:rsidRPr="004F2C2F">
        <w:rPr>
          <w:rFonts w:cs="Arial"/>
          <w:iCs/>
          <w:sz w:val="24"/>
          <w:szCs w:val="24"/>
        </w:rPr>
        <w:t xml:space="preserve"> sempre obbligatorio, per il conducente di veicoli adibiti a</w:t>
      </w:r>
      <w:r w:rsidR="004F2C2F" w:rsidRPr="004F2C2F">
        <w:rPr>
          <w:rFonts w:cs="Arial"/>
          <w:iCs/>
          <w:sz w:val="24"/>
          <w:szCs w:val="24"/>
        </w:rPr>
        <w:t xml:space="preserve"> </w:t>
      </w:r>
      <w:r w:rsidR="00103351" w:rsidRPr="004F2C2F">
        <w:rPr>
          <w:rFonts w:cs="Arial"/>
          <w:iCs/>
          <w:sz w:val="24"/>
          <w:szCs w:val="24"/>
        </w:rPr>
        <w:t>servizio pubblico di trasporto di persone, avere con sé la carta</w:t>
      </w:r>
      <w:r w:rsidR="004F2C2F" w:rsidRPr="004F2C2F">
        <w:rPr>
          <w:rFonts w:cs="Arial"/>
          <w:iCs/>
          <w:sz w:val="24"/>
          <w:szCs w:val="24"/>
        </w:rPr>
        <w:t xml:space="preserve"> </w:t>
      </w:r>
      <w:r w:rsidR="00103351" w:rsidRPr="004F2C2F">
        <w:rPr>
          <w:rFonts w:cs="Arial"/>
          <w:iCs/>
          <w:sz w:val="24"/>
          <w:szCs w:val="24"/>
        </w:rPr>
        <w:t>di circolazione in originale?</w:t>
      </w:r>
    </w:p>
    <w:p w:rsidR="00100C47" w:rsidRPr="00BA03E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3C2D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sì, sempre</w:t>
      </w:r>
    </w:p>
    <w:p w:rsidR="00103351" w:rsidRPr="00261F2D" w:rsidRDefault="003C2D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no, basta avere una fotocopia autenticata dal proprietario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con sottoscrizione del medesimo</w:t>
      </w:r>
    </w:p>
    <w:p w:rsidR="00103351" w:rsidRPr="00EE7D2C" w:rsidRDefault="003C2D25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no, basta avere una fotocopia in carta semplice</w:t>
      </w: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557441">
        <w:rPr>
          <w:rFonts w:cs="Arial"/>
          <w:bCs/>
          <w:sz w:val="24"/>
          <w:szCs w:val="24"/>
        </w:rPr>
        <w:t>13</w:t>
      </w:r>
      <w:r w:rsidR="00557441" w:rsidRPr="00557441">
        <w:rPr>
          <w:rFonts w:cs="Arial"/>
          <w:bCs/>
          <w:sz w:val="24"/>
          <w:szCs w:val="24"/>
        </w:rPr>
        <w:t>)</w:t>
      </w:r>
      <w:r w:rsidR="00557441">
        <w:rPr>
          <w:rFonts w:cs="Arial"/>
          <w:b/>
          <w:b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I bambini di statura non superiore a 1,50 m, quando viaggiano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negli autoveicoli adibiti al servizio di trasporto pubblico non di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linea, devono essere assicurati al sedile con un sistema di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ritenuta?</w:t>
      </w:r>
    </w:p>
    <w:p w:rsidR="00100C47" w:rsidRPr="005010C4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</w:t>
      </w:r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sì</w:t>
      </w:r>
    </w:p>
    <w:p w:rsidR="00103351" w:rsidRPr="00261F2D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no, a condizione che non occupino un sedile anteriore e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siano accompagnati da almeno un passeggero di età non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inferiore ad anni sedici</w:t>
      </w:r>
    </w:p>
    <w:p w:rsidR="00531918" w:rsidRDefault="00531918" w:rsidP="005472B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sz w:val="24"/>
          <w:szCs w:val="24"/>
        </w:rPr>
      </w:pPr>
    </w:p>
    <w:p w:rsidR="00CE342C" w:rsidRDefault="00CE342C" w:rsidP="005472B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sz w:val="24"/>
          <w:szCs w:val="24"/>
        </w:rPr>
      </w:pP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704C75">
        <w:rPr>
          <w:rFonts w:cs="Arial"/>
          <w:bCs/>
          <w:sz w:val="24"/>
          <w:szCs w:val="24"/>
        </w:rPr>
        <w:t>14</w:t>
      </w:r>
      <w:r w:rsidR="00704C75" w:rsidRPr="00704C75">
        <w:rPr>
          <w:rFonts w:cs="Arial"/>
          <w:bCs/>
          <w:sz w:val="24"/>
          <w:szCs w:val="24"/>
        </w:rPr>
        <w:t>)</w:t>
      </w:r>
      <w:r w:rsidR="00704C75">
        <w:rPr>
          <w:rFonts w:cs="Arial"/>
          <w:b/>
          <w:b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 xml:space="preserve">Qual è il tasso </w:t>
      </w:r>
      <w:proofErr w:type="spellStart"/>
      <w:r w:rsidR="00103351" w:rsidRPr="00704C75">
        <w:rPr>
          <w:rFonts w:cs="Arial"/>
          <w:iCs/>
          <w:sz w:val="24"/>
          <w:szCs w:val="24"/>
        </w:rPr>
        <w:t>alcoolemico</w:t>
      </w:r>
      <w:proofErr w:type="spellEnd"/>
      <w:r w:rsidR="00103351" w:rsidRPr="00704C75">
        <w:rPr>
          <w:rFonts w:cs="Arial"/>
          <w:iCs/>
          <w:sz w:val="24"/>
          <w:szCs w:val="24"/>
        </w:rPr>
        <w:t>, misurato con l'etilometro, che non</w:t>
      </w:r>
      <w:r w:rsidR="00704C75" w:rsidRPr="00704C75">
        <w:rPr>
          <w:rFonts w:cs="Arial"/>
          <w:i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>deve essere superato alla guida di un veicolo da parte dei</w:t>
      </w:r>
      <w:r w:rsidR="00704C75" w:rsidRPr="00704C75">
        <w:rPr>
          <w:rFonts w:cs="Arial"/>
          <w:i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>conducenti che esercitano l'attività di trasporto di persone?</w:t>
      </w:r>
    </w:p>
    <w:p w:rsidR="00100C47" w:rsidRPr="00CE342C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A94CBD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A94CBD">
        <w:rPr>
          <w:rFonts w:cs="Arial"/>
          <w:b/>
          <w:sz w:val="24"/>
          <w:szCs w:val="24"/>
        </w:rPr>
        <w:t>0 grammi per litro di sangue</w:t>
      </w:r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0,5 grammi per litro di sangue</w:t>
      </w:r>
    </w:p>
    <w:p w:rsidR="00103351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1,5 grammi per litro di sangue, pari a 1 litro di birra bevuto</w:t>
      </w:r>
      <w:r w:rsidR="00704C75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 stomaco pieno</w:t>
      </w:r>
    </w:p>
    <w:p w:rsidR="00704C75" w:rsidRPr="00EE7D2C" w:rsidRDefault="00704C7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A7316">
        <w:rPr>
          <w:rFonts w:cs="Arial"/>
          <w:bCs/>
          <w:sz w:val="24"/>
          <w:szCs w:val="24"/>
        </w:rPr>
        <w:lastRenderedPageBreak/>
        <w:t>1</w:t>
      </w:r>
      <w:r w:rsidR="009F33AC">
        <w:rPr>
          <w:rFonts w:cs="Arial"/>
          <w:bCs/>
          <w:sz w:val="24"/>
          <w:szCs w:val="24"/>
        </w:rPr>
        <w:t>5</w:t>
      </w:r>
      <w:r w:rsidR="003A7316" w:rsidRPr="003A7316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Ai fini della destinazione a noleggio con conducente, le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autoambulanze di trasporto e di soccorso sono definite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autovetture e come tali sottoposte alle norme speciali statali 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locali sugli autoservizi pubblici non di linea?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sì, a tutti gli effetti</w:t>
      </w:r>
    </w:p>
    <w:p w:rsidR="00F160B2" w:rsidRPr="00A94CBD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>no, sono definite autoveicoli adibiti al trasporto specifico di</w:t>
      </w:r>
      <w:r w:rsidR="003A7316" w:rsidRPr="00A94CBD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 xml:space="preserve">persone e sottostanno alle sole norme dell'art. 85 </w:t>
      </w:r>
      <w:proofErr w:type="spellStart"/>
      <w:r w:rsidR="00F160B2" w:rsidRPr="00A94CBD">
        <w:rPr>
          <w:rFonts w:cs="Arial"/>
          <w:b/>
          <w:sz w:val="24"/>
          <w:szCs w:val="24"/>
        </w:rPr>
        <w:t>CdS</w:t>
      </w:r>
      <w:proofErr w:type="spellEnd"/>
    </w:p>
    <w:p w:rsidR="001E322E" w:rsidRPr="00100C47" w:rsidRDefault="00BE6616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 se vengono svolti servizi all'interno dei centri abitati</w:t>
      </w: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1E322E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6</w:t>
      </w:r>
      <w:r w:rsidR="001E322E" w:rsidRPr="001E322E">
        <w:rPr>
          <w:rFonts w:cs="Arial"/>
          <w:bCs/>
          <w:sz w:val="24"/>
          <w:szCs w:val="24"/>
        </w:rPr>
        <w:t>)</w:t>
      </w:r>
      <w:r w:rsidR="001E322E">
        <w:rPr>
          <w:rFonts w:cs="Arial"/>
          <w:b/>
          <w:bCs/>
          <w:sz w:val="24"/>
          <w:szCs w:val="24"/>
        </w:rPr>
        <w:t xml:space="preserve"> </w:t>
      </w:r>
      <w:r w:rsidR="00F160B2" w:rsidRPr="001E322E">
        <w:rPr>
          <w:rFonts w:cs="Arial"/>
          <w:iCs/>
          <w:sz w:val="24"/>
          <w:szCs w:val="24"/>
        </w:rPr>
        <w:t>Il certificato di abilitazione professionale KB abilita anche a</w:t>
      </w:r>
      <w:r w:rsidR="001E322E" w:rsidRPr="001E322E">
        <w:rPr>
          <w:rFonts w:cs="Arial"/>
          <w:iCs/>
          <w:sz w:val="24"/>
          <w:szCs w:val="24"/>
        </w:rPr>
        <w:t xml:space="preserve"> </w:t>
      </w:r>
      <w:r w:rsidR="00F160B2" w:rsidRPr="001E322E">
        <w:rPr>
          <w:rFonts w:cs="Arial"/>
          <w:iCs/>
          <w:sz w:val="24"/>
          <w:szCs w:val="24"/>
        </w:rPr>
        <w:t>condurre i veicoli per i quali è necessario il certificato KA?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A94CBD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>sì</w:t>
      </w:r>
    </w:p>
    <w:p w:rsidR="00F160B2" w:rsidRPr="00EE7D2C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no</w:t>
      </w:r>
    </w:p>
    <w:p w:rsidR="00F160B2" w:rsidRPr="00EE7D2C" w:rsidRDefault="00BE6616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 per spostamenti a vuoto</w:t>
      </w:r>
    </w:p>
    <w:p w:rsidR="00F160B2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486974">
        <w:rPr>
          <w:rFonts w:cs="Arial"/>
          <w:bCs/>
          <w:sz w:val="24"/>
          <w:szCs w:val="24"/>
        </w:rPr>
        <w:t>17</w:t>
      </w:r>
      <w:r w:rsidR="00486974" w:rsidRPr="00486974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486974">
        <w:rPr>
          <w:rFonts w:cs="Arial"/>
          <w:iCs/>
          <w:sz w:val="24"/>
          <w:szCs w:val="24"/>
        </w:rPr>
        <w:t>Cos'è una corsia riservata</w:t>
      </w:r>
      <w:r w:rsidR="00486974">
        <w:rPr>
          <w:rFonts w:cs="Arial"/>
          <w:iCs/>
          <w:sz w:val="24"/>
          <w:szCs w:val="24"/>
        </w:rPr>
        <w:t>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115880" w:rsidRDefault="0061298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una corsia di marcia destinata alla circolazione esclusiva di</w:t>
      </w:r>
      <w:r w:rsidR="0048697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una o alcune categorie di veicoli</w:t>
      </w:r>
    </w:p>
    <w:p w:rsidR="00F160B2" w:rsidRPr="00EE7D2C" w:rsidRDefault="0061298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 parte della carreggiata in cui non è possibile circolare</w:t>
      </w:r>
    </w:p>
    <w:p w:rsidR="00F160B2" w:rsidRPr="00EE7D2C" w:rsidRDefault="0061298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 corsia destinata al solo accesso dei frontisti</w:t>
      </w:r>
    </w:p>
    <w:p w:rsidR="00F160B2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A86725">
        <w:rPr>
          <w:rFonts w:cs="Arial"/>
          <w:bCs/>
          <w:sz w:val="24"/>
          <w:szCs w:val="24"/>
        </w:rPr>
        <w:t>18</w:t>
      </w:r>
      <w:r w:rsidR="00A86725" w:rsidRPr="00A86725">
        <w:rPr>
          <w:rFonts w:cs="Arial"/>
          <w:bCs/>
          <w:sz w:val="24"/>
          <w:szCs w:val="24"/>
        </w:rPr>
        <w:t>)</w:t>
      </w:r>
      <w:r w:rsidR="00A86725">
        <w:rPr>
          <w:rFonts w:cs="Arial"/>
          <w:b/>
          <w:bCs/>
          <w:sz w:val="24"/>
          <w:szCs w:val="24"/>
        </w:rPr>
        <w:t xml:space="preserve"> </w:t>
      </w:r>
      <w:r w:rsidR="00F160B2" w:rsidRPr="00A86725">
        <w:rPr>
          <w:rFonts w:cs="Arial"/>
          <w:iCs/>
          <w:sz w:val="24"/>
          <w:szCs w:val="24"/>
        </w:rPr>
        <w:t>Cos'è una zona a traffico limitato?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115880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un'area in cui accesso e circolazione veicolare sono limitati</w:t>
      </w:r>
      <w:r w:rsidR="00A86725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ad ore prestabilite o a particolari categorie di utenti o di</w:t>
      </w:r>
      <w:r w:rsidR="00A86725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veicoli</w:t>
      </w:r>
    </w:p>
    <w:p w:rsidR="00F160B2" w:rsidRPr="00EE7D2C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 parte di una piazza destinata prevalentemente al</w:t>
      </w:r>
      <w:r w:rsidR="00A86725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parcheggio</w:t>
      </w:r>
    </w:p>
    <w:p w:rsidR="00F160B2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 parte della strada riservata a mezzi pubblici e di</w:t>
      </w:r>
      <w:r w:rsidR="00A86725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Emergenza</w:t>
      </w:r>
    </w:p>
    <w:p w:rsidR="00A86725" w:rsidRPr="00EE7D2C" w:rsidRDefault="00A867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5F2534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9</w:t>
      </w:r>
      <w:r w:rsidR="005F2534" w:rsidRPr="005F2534">
        <w:rPr>
          <w:rFonts w:cs="Arial"/>
          <w:bCs/>
          <w:sz w:val="24"/>
          <w:szCs w:val="24"/>
        </w:rPr>
        <w:t>)</w:t>
      </w:r>
      <w:r w:rsidR="005F2534">
        <w:rPr>
          <w:rFonts w:cs="Arial"/>
          <w:b/>
          <w:b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>I veicoli adibiti a servizi pubblici non di linea possono</w:t>
      </w:r>
      <w:r w:rsidR="005F2534" w:rsidRPr="005F2534">
        <w:rPr>
          <w:rFonts w:cs="Arial"/>
          <w:i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 xml:space="preserve">oltrepassare le strisce </w:t>
      </w:r>
      <w:r w:rsidR="00A87A50">
        <w:rPr>
          <w:rFonts w:cs="Arial"/>
          <w:iCs/>
          <w:sz w:val="24"/>
          <w:szCs w:val="24"/>
        </w:rPr>
        <w:t xml:space="preserve">longitudinali </w:t>
      </w:r>
      <w:r w:rsidR="00F160B2" w:rsidRPr="005F2534">
        <w:rPr>
          <w:rFonts w:cs="Arial"/>
          <w:iCs/>
          <w:sz w:val="24"/>
          <w:szCs w:val="24"/>
        </w:rPr>
        <w:t>continue che indicano il</w:t>
      </w:r>
      <w:r w:rsidR="005F2534" w:rsidRPr="005F2534">
        <w:rPr>
          <w:rFonts w:cs="Arial"/>
          <w:i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>margine della carreggiata?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115880" w:rsidRDefault="00BC469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no, solo i veicoli in servizio di pubblico interesse</w:t>
      </w:r>
      <w:r w:rsidR="005F253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(carabinieri, ambulanze, polizia, etc.) ed i veicoli che</w:t>
      </w:r>
      <w:r w:rsidR="005F253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devono effettuare una sosta di emergenza</w:t>
      </w:r>
    </w:p>
    <w:p w:rsidR="00F160B2" w:rsidRPr="00EE7D2C" w:rsidRDefault="00BC469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sì, sempre</w:t>
      </w:r>
    </w:p>
    <w:p w:rsidR="00F160B2" w:rsidRPr="00EE7D2C" w:rsidRDefault="00BC469C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sì, ma solo quando sono in servizio</w:t>
      </w:r>
    </w:p>
    <w:p w:rsidR="00F160B2" w:rsidRDefault="009F33A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20</w:t>
      </w:r>
      <w:r w:rsidR="00390BFB" w:rsidRPr="00390BFB">
        <w:rPr>
          <w:rFonts w:cs="Arial"/>
          <w:bCs/>
          <w:sz w:val="24"/>
          <w:szCs w:val="24"/>
        </w:rPr>
        <w:t>)</w:t>
      </w:r>
      <w:r w:rsidR="00390BFB">
        <w:rPr>
          <w:rFonts w:cs="Arial"/>
          <w:b/>
          <w:bCs/>
          <w:sz w:val="24"/>
          <w:szCs w:val="24"/>
        </w:rPr>
        <w:t xml:space="preserve"> </w:t>
      </w:r>
      <w:r w:rsidR="00F160B2" w:rsidRPr="00390BFB">
        <w:rPr>
          <w:rFonts w:cs="Arial"/>
          <w:iCs/>
          <w:sz w:val="24"/>
          <w:szCs w:val="24"/>
        </w:rPr>
        <w:t>In quali categorie internazionali sono classificate le</w:t>
      </w:r>
      <w:r w:rsidR="00390BFB" w:rsidRPr="00390BFB">
        <w:rPr>
          <w:rFonts w:cs="Arial"/>
          <w:iCs/>
          <w:sz w:val="24"/>
          <w:szCs w:val="24"/>
        </w:rPr>
        <w:t xml:space="preserve"> </w:t>
      </w:r>
      <w:r w:rsidR="00F160B2" w:rsidRPr="00390BFB">
        <w:rPr>
          <w:rFonts w:cs="Arial"/>
          <w:iCs/>
          <w:sz w:val="24"/>
          <w:szCs w:val="24"/>
        </w:rPr>
        <w:t>autovetture?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M1-M2-M3</w:t>
      </w:r>
    </w:p>
    <w:p w:rsidR="00F160B2" w:rsidRPr="00194F05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M1</w:t>
      </w:r>
    </w:p>
    <w:p w:rsidR="00531918" w:rsidRPr="00EE7D2C" w:rsidRDefault="002C0C1E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M1-M2</w:t>
      </w:r>
    </w:p>
    <w:p w:rsidR="00F160B2" w:rsidRDefault="009F33AC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764C45" w:rsidRPr="00186C44">
        <w:rPr>
          <w:rFonts w:cs="Arial"/>
          <w:bCs/>
          <w:sz w:val="24"/>
          <w:szCs w:val="24"/>
        </w:rPr>
        <w:t>1</w:t>
      </w:r>
      <w:r w:rsidR="00186C44" w:rsidRPr="00186C44">
        <w:rPr>
          <w:rFonts w:cs="Arial"/>
          <w:bCs/>
          <w:sz w:val="24"/>
          <w:szCs w:val="24"/>
        </w:rPr>
        <w:t>)</w:t>
      </w:r>
      <w:r w:rsidR="00186C44">
        <w:rPr>
          <w:rFonts w:cs="Arial"/>
          <w:b/>
          <w:bCs/>
          <w:sz w:val="24"/>
          <w:szCs w:val="24"/>
        </w:rPr>
        <w:t xml:space="preserve"> </w:t>
      </w:r>
      <w:r w:rsidR="00186C44" w:rsidRPr="00186C44">
        <w:rPr>
          <w:rFonts w:cs="Arial"/>
          <w:iCs/>
          <w:sz w:val="24"/>
          <w:szCs w:val="24"/>
        </w:rPr>
        <w:t>È</w:t>
      </w:r>
      <w:r w:rsidR="00F160B2" w:rsidRPr="00186C44">
        <w:rPr>
          <w:rFonts w:cs="Arial"/>
          <w:iCs/>
          <w:sz w:val="24"/>
          <w:szCs w:val="24"/>
        </w:rPr>
        <w:t xml:space="preserve"> possibile installare su veicoli adibiti a servizi pubblici non di</w:t>
      </w:r>
      <w:r w:rsidR="00186C44" w:rsidRPr="00186C44">
        <w:rPr>
          <w:rFonts w:cs="Arial"/>
          <w:iCs/>
          <w:sz w:val="24"/>
          <w:szCs w:val="24"/>
        </w:rPr>
        <w:t xml:space="preserve"> linea scritte o insegne </w:t>
      </w:r>
      <w:r w:rsidR="00F160B2" w:rsidRPr="00186C44">
        <w:rPr>
          <w:rFonts w:cs="Arial"/>
          <w:iCs/>
          <w:sz w:val="24"/>
          <w:szCs w:val="24"/>
        </w:rPr>
        <w:t>pubblicitarie luminose?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</w:p>
    <w:p w:rsidR="00F160B2" w:rsidRPr="00194F05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160B2" w:rsidRPr="00194F05">
        <w:rPr>
          <w:rFonts w:cs="Arial"/>
          <w:b/>
          <w:sz w:val="24"/>
          <w:szCs w:val="24"/>
        </w:rPr>
        <w:t xml:space="preserve"> no</w:t>
      </w:r>
    </w:p>
    <w:p w:rsidR="00844148" w:rsidRDefault="002C0C1E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 nei casi previsti dal regolamento comunale di esercizio</w:t>
      </w: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F160B2" w:rsidRDefault="00042D6A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22</w:t>
      </w:r>
      <w:r w:rsidR="00DB104B" w:rsidRPr="00DB104B">
        <w:rPr>
          <w:rFonts w:cs="Arial"/>
          <w:bCs/>
          <w:sz w:val="24"/>
          <w:szCs w:val="24"/>
        </w:rPr>
        <w:t>)</w:t>
      </w:r>
      <w:r w:rsidR="00FE4968">
        <w:rPr>
          <w:rFonts w:cs="Arial"/>
          <w:b/>
          <w:bCs/>
          <w:sz w:val="24"/>
          <w:szCs w:val="24"/>
        </w:rPr>
        <w:t xml:space="preserve"> </w:t>
      </w:r>
      <w:r w:rsidR="00DB104B" w:rsidRPr="00410D03">
        <w:rPr>
          <w:rFonts w:cs="Arial"/>
          <w:iCs/>
          <w:sz w:val="24"/>
          <w:szCs w:val="24"/>
        </w:rPr>
        <w:t>È</w:t>
      </w:r>
      <w:r w:rsidR="00F160B2" w:rsidRPr="00410D03">
        <w:rPr>
          <w:rFonts w:cs="Arial"/>
          <w:iCs/>
          <w:sz w:val="24"/>
          <w:szCs w:val="24"/>
        </w:rPr>
        <w:t xml:space="preserve"> possibile installare su veicoli adibiti a servizi pubblici non di</w:t>
      </w:r>
      <w:r w:rsidR="00DB104B" w:rsidRPr="00410D03">
        <w:rPr>
          <w:rFonts w:cs="Arial"/>
          <w:iCs/>
          <w:sz w:val="24"/>
          <w:szCs w:val="24"/>
        </w:rPr>
        <w:t xml:space="preserve"> </w:t>
      </w:r>
      <w:r w:rsidR="00F160B2" w:rsidRPr="00410D03">
        <w:rPr>
          <w:rFonts w:cs="Arial"/>
          <w:iCs/>
          <w:sz w:val="24"/>
          <w:szCs w:val="24"/>
        </w:rPr>
        <w:t>linea scritte o insegne pubblicitarie rifrangenti?</w:t>
      </w:r>
    </w:p>
    <w:p w:rsidR="00100C47" w:rsidRPr="00844148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no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sì, solo nei casi previsti dal regolamento di esecuzione del</w:t>
      </w:r>
      <w:r w:rsidR="00DB104B" w:rsidRPr="00194F05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codice della strada</w:t>
      </w:r>
    </w:p>
    <w:p w:rsidR="00DB104B" w:rsidRPr="00EE7D2C" w:rsidRDefault="00DB104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042D6A" w:rsidP="002007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23</w:t>
      </w:r>
      <w:r w:rsidR="00A8656E" w:rsidRPr="00A8656E">
        <w:rPr>
          <w:rFonts w:cs="Arial"/>
          <w:bCs/>
          <w:sz w:val="24"/>
          <w:szCs w:val="24"/>
        </w:rPr>
        <w:t>)</w:t>
      </w:r>
      <w:r w:rsidR="00A8656E">
        <w:rPr>
          <w:rFonts w:cs="Arial"/>
          <w:b/>
          <w:b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Quale è la sanzione per chi installa su veicoli adibiti a servizi</w:t>
      </w:r>
      <w:r w:rsidR="00A8656E" w:rsidRPr="002F7F7E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pubblici non di linea scritte o insegne pubblicitarie luminose o</w:t>
      </w:r>
      <w:r w:rsidR="00A8656E" w:rsidRPr="002F7F7E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rifrangenti in difformità di quanto eventualmente previsto o</w:t>
      </w:r>
      <w:r w:rsidR="002A7BA9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possibile?</w:t>
      </w:r>
    </w:p>
    <w:p w:rsidR="00100C47" w:rsidRPr="002F7F7E" w:rsidRDefault="00100C47" w:rsidP="005472BA">
      <w:pPr>
        <w:tabs>
          <w:tab w:val="left" w:pos="284"/>
        </w:tabs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una sanzione amministrativa</w:t>
      </w: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 multa</w:t>
      </w:r>
    </w:p>
    <w:p w:rsidR="002F7F7E" w:rsidRPr="00531918" w:rsidRDefault="001B2ED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il sequestro del veicolo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24</w:t>
      </w:r>
      <w:r w:rsidR="00BC1B56">
        <w:rPr>
          <w:rFonts w:cs="Arial"/>
          <w:bCs/>
          <w:sz w:val="24"/>
          <w:szCs w:val="24"/>
        </w:rPr>
        <w:t>)</w:t>
      </w:r>
      <w:r w:rsidR="00BC1B56">
        <w:rPr>
          <w:rFonts w:cs="Arial"/>
          <w:b/>
          <w:bCs/>
          <w:sz w:val="24"/>
          <w:szCs w:val="24"/>
        </w:rPr>
        <w:t xml:space="preserve"> </w:t>
      </w:r>
      <w:r w:rsidR="00F160B2" w:rsidRPr="00BC1B56">
        <w:rPr>
          <w:rFonts w:cs="Arial"/>
          <w:iCs/>
          <w:sz w:val="24"/>
          <w:szCs w:val="24"/>
        </w:rPr>
        <w:t>Quante ruote hanno i motoveicoli classificati motocarrozzette?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due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tre</w:t>
      </w:r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quattro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25</w:t>
      </w:r>
      <w:r w:rsidR="00877D64" w:rsidRPr="00877D64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Quanti posti possono avere al massimo le motocarrozzette?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quattro più il guidatore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quattro compreso il guidatore</w:t>
      </w:r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tre compreso il guidatore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26</w:t>
      </w:r>
      <w:r w:rsidR="00877D64" w:rsidRPr="00877D64">
        <w:rPr>
          <w:rFonts w:cs="Arial"/>
          <w:bCs/>
          <w:sz w:val="24"/>
          <w:szCs w:val="24"/>
        </w:rPr>
        <w:t>)</w:t>
      </w:r>
      <w:r w:rsidR="00877D64">
        <w:rPr>
          <w:rFonts w:cs="Arial"/>
          <w:b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Quale è la larghezza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1,6 m</w:t>
      </w: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1,4 m</w:t>
      </w:r>
    </w:p>
    <w:p w:rsidR="00F160B2" w:rsidRPr="00194F05" w:rsidRDefault="001B2EDB" w:rsidP="005472B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2,0 m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27</w:t>
      </w:r>
      <w:r w:rsidR="005712FE">
        <w:rPr>
          <w:rFonts w:cs="Arial"/>
          <w:bCs/>
          <w:sz w:val="24"/>
          <w:szCs w:val="24"/>
        </w:rPr>
        <w:t>)</w:t>
      </w:r>
      <w:r w:rsidR="00240370" w:rsidRPr="00877D64">
        <w:rPr>
          <w:rFonts w:cs="Arial"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Quale è la lunghezza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3,5 m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4,0 m</w:t>
      </w:r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4,5 m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28</w:t>
      </w:r>
      <w:r w:rsidR="006F19EE">
        <w:rPr>
          <w:rFonts w:cs="Arial"/>
          <w:bCs/>
          <w:sz w:val="24"/>
          <w:szCs w:val="24"/>
        </w:rPr>
        <w:t>)</w:t>
      </w:r>
      <w:r w:rsidR="006F19EE">
        <w:rPr>
          <w:rFonts w:cs="Arial"/>
          <w:b/>
          <w:bCs/>
          <w:sz w:val="24"/>
          <w:szCs w:val="24"/>
        </w:rPr>
        <w:t xml:space="preserve"> </w:t>
      </w:r>
      <w:r w:rsidR="001F258E" w:rsidRPr="00146107">
        <w:rPr>
          <w:rFonts w:cs="Arial"/>
          <w:iCs/>
          <w:sz w:val="24"/>
          <w:szCs w:val="24"/>
        </w:rPr>
        <w:t>Quale è l'altezza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1,5 m</w:t>
      </w: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2,0 m</w:t>
      </w:r>
    </w:p>
    <w:p w:rsidR="00F160B2" w:rsidRPr="00194F05" w:rsidRDefault="001B2EDB" w:rsidP="005472B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194F05">
        <w:rPr>
          <w:rFonts w:cs="Arial"/>
          <w:b/>
          <w:sz w:val="24"/>
          <w:szCs w:val="24"/>
        </w:rPr>
        <w:t>2,5 m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29</w:t>
      </w:r>
      <w:r w:rsidR="00877D64" w:rsidRPr="00877D64">
        <w:rPr>
          <w:rFonts w:cs="Arial"/>
          <w:bCs/>
          <w:sz w:val="24"/>
          <w:szCs w:val="24"/>
        </w:rPr>
        <w:t>)</w:t>
      </w:r>
      <w:r w:rsidR="00877D64">
        <w:rPr>
          <w:rFonts w:cs="Arial"/>
          <w:b/>
          <w:bCs/>
          <w:sz w:val="24"/>
          <w:szCs w:val="24"/>
        </w:rPr>
        <w:t xml:space="preserve"> </w:t>
      </w:r>
      <w:r w:rsidR="001F258E" w:rsidRPr="00877D64">
        <w:rPr>
          <w:rFonts w:cs="Arial"/>
          <w:iCs/>
          <w:sz w:val="24"/>
          <w:szCs w:val="24"/>
        </w:rPr>
        <w:t>Come vengono considerati dal Codice della Strada i veicoli</w:t>
      </w:r>
      <w:r w:rsidR="00877D64" w:rsidRPr="00877D64">
        <w:rPr>
          <w:rFonts w:cs="Arial"/>
          <w:iCs/>
          <w:sz w:val="24"/>
          <w:szCs w:val="24"/>
        </w:rPr>
        <w:t xml:space="preserve"> </w:t>
      </w:r>
      <w:r w:rsidR="001F258E" w:rsidRPr="00877D64">
        <w:rPr>
          <w:rFonts w:cs="Arial"/>
          <w:iCs/>
          <w:sz w:val="24"/>
          <w:szCs w:val="24"/>
        </w:rPr>
        <w:t>elettrici leggeri da città, i veicoli ibridi o multimodali, i</w:t>
      </w:r>
      <w:r w:rsidR="00877D64" w:rsidRPr="00877D64">
        <w:rPr>
          <w:rFonts w:cs="Arial"/>
          <w:iCs/>
          <w:sz w:val="24"/>
          <w:szCs w:val="24"/>
        </w:rPr>
        <w:t xml:space="preserve"> </w:t>
      </w:r>
      <w:proofErr w:type="spellStart"/>
      <w:r w:rsidR="001F258E" w:rsidRPr="00877D64">
        <w:rPr>
          <w:rFonts w:cs="Arial"/>
          <w:iCs/>
          <w:sz w:val="24"/>
          <w:szCs w:val="24"/>
        </w:rPr>
        <w:t>microveicoli</w:t>
      </w:r>
      <w:proofErr w:type="spellEnd"/>
      <w:r w:rsidR="001F258E" w:rsidRPr="00877D64">
        <w:rPr>
          <w:rFonts w:cs="Arial"/>
          <w:iCs/>
          <w:sz w:val="24"/>
          <w:szCs w:val="24"/>
        </w:rPr>
        <w:t xml:space="preserve"> elettrici o </w:t>
      </w:r>
      <w:proofErr w:type="spellStart"/>
      <w:r w:rsidR="001F258E" w:rsidRPr="00877D64">
        <w:rPr>
          <w:rFonts w:cs="Arial"/>
          <w:iCs/>
          <w:sz w:val="24"/>
          <w:szCs w:val="24"/>
        </w:rPr>
        <w:t>elettroveicoli</w:t>
      </w:r>
      <w:proofErr w:type="spellEnd"/>
      <w:r w:rsidR="001F258E" w:rsidRPr="00877D64">
        <w:rPr>
          <w:rFonts w:cs="Arial"/>
          <w:iCs/>
          <w:sz w:val="24"/>
          <w:szCs w:val="24"/>
        </w:rPr>
        <w:t xml:space="preserve"> ultraleggeri?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motoveicoli</w:t>
      </w: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autovetture</w:t>
      </w:r>
    </w:p>
    <w:p w:rsidR="00100C47" w:rsidRPr="00531918" w:rsidRDefault="001B2EDB" w:rsidP="005472B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2810AF">
        <w:rPr>
          <w:rFonts w:cs="Arial"/>
          <w:b/>
          <w:sz w:val="24"/>
          <w:szCs w:val="24"/>
        </w:rPr>
        <w:t>veicoli con caratteristiche atipiche</w:t>
      </w:r>
    </w:p>
    <w:p w:rsidR="008947E4" w:rsidRDefault="008947E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30</w:t>
      </w:r>
      <w:r w:rsidR="007A0C1A" w:rsidRPr="00AC03F8">
        <w:rPr>
          <w:rFonts w:cs="Arial"/>
          <w:bCs/>
          <w:sz w:val="24"/>
          <w:szCs w:val="24"/>
        </w:rPr>
        <w:t>)</w:t>
      </w:r>
      <w:r w:rsidR="00240370" w:rsidRPr="007A0C1A">
        <w:rPr>
          <w:rFonts w:cs="Arial"/>
          <w:b/>
          <w:b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Quale organo stabilisce le categorie cui assimilare i veicoli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elettrici leggeri da città, i veicoli ibridi o multimodali, i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proofErr w:type="spellStart"/>
      <w:r w:rsidR="001F258E" w:rsidRPr="007A0C1A">
        <w:rPr>
          <w:rFonts w:cs="Arial"/>
          <w:iCs/>
          <w:sz w:val="24"/>
          <w:szCs w:val="24"/>
        </w:rPr>
        <w:t>microveicoli</w:t>
      </w:r>
      <w:proofErr w:type="spellEnd"/>
      <w:r w:rsidR="001F258E" w:rsidRPr="007A0C1A">
        <w:rPr>
          <w:rFonts w:cs="Arial"/>
          <w:iCs/>
          <w:sz w:val="24"/>
          <w:szCs w:val="24"/>
        </w:rPr>
        <w:t xml:space="preserve"> elettrici o </w:t>
      </w:r>
      <w:proofErr w:type="spellStart"/>
      <w:r w:rsidR="001F258E" w:rsidRPr="007A0C1A">
        <w:rPr>
          <w:rFonts w:cs="Arial"/>
          <w:iCs/>
          <w:sz w:val="24"/>
          <w:szCs w:val="24"/>
        </w:rPr>
        <w:t>elettroveicoli</w:t>
      </w:r>
      <w:proofErr w:type="spellEnd"/>
      <w:r w:rsidR="001F258E" w:rsidRPr="007A0C1A">
        <w:rPr>
          <w:rFonts w:cs="Arial"/>
          <w:iCs/>
          <w:sz w:val="24"/>
          <w:szCs w:val="24"/>
        </w:rPr>
        <w:t xml:space="preserve"> ultraleggeri, ai fini della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circolazione e della guida?</w:t>
      </w:r>
    </w:p>
    <w:p w:rsidR="00100C47" w:rsidRPr="007A0C1A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1B2ED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1B2EDB">
        <w:rPr>
          <w:rFonts w:cs="Arial"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 Direttore dell'Ufficio Periferico del Dipartimento dei</w:t>
      </w:r>
      <w:r w:rsidR="007A0C1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Tr</w:t>
      </w:r>
      <w:r>
        <w:rPr>
          <w:rFonts w:cs="Arial"/>
          <w:sz w:val="24"/>
          <w:szCs w:val="24"/>
        </w:rPr>
        <w:t xml:space="preserve">asporti Terrestri e Trasporto </w:t>
      </w:r>
      <w:r w:rsidR="001F258E" w:rsidRPr="00EE7D2C">
        <w:rPr>
          <w:rFonts w:cs="Arial"/>
          <w:sz w:val="24"/>
          <w:szCs w:val="24"/>
        </w:rPr>
        <w:t>Intermodale- ex MCTC</w:t>
      </w:r>
    </w:p>
    <w:p w:rsidR="001F258E" w:rsidRPr="007A0C1A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7A0C1A">
        <w:rPr>
          <w:rFonts w:cs="Arial"/>
          <w:b/>
          <w:sz w:val="24"/>
          <w:szCs w:val="24"/>
        </w:rPr>
        <w:t>il Ministero dei Trasporti e delle Infrastrutture</w:t>
      </w:r>
    </w:p>
    <w:p w:rsidR="001F258E" w:rsidRPr="00EE7D2C" w:rsidRDefault="001B2EDB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 Ministero dell'Ambiente, Tutela del Territorio e del Mare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31</w:t>
      </w:r>
      <w:r w:rsidR="005878F2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5878F2">
        <w:rPr>
          <w:rFonts w:cs="Arial"/>
          <w:iCs/>
          <w:sz w:val="24"/>
          <w:szCs w:val="24"/>
        </w:rPr>
        <w:t>A quale categoria di veicoli sono considerati appartenenti i</w:t>
      </w:r>
      <w:r w:rsidR="005878F2" w:rsidRPr="005878F2">
        <w:rPr>
          <w:rFonts w:cs="Arial"/>
          <w:iCs/>
          <w:sz w:val="24"/>
          <w:szCs w:val="24"/>
        </w:rPr>
        <w:t xml:space="preserve"> veicoli d'epoca o quelli di </w:t>
      </w:r>
      <w:r w:rsidR="001F258E" w:rsidRPr="005878F2">
        <w:rPr>
          <w:rFonts w:cs="Arial"/>
          <w:iCs/>
          <w:sz w:val="24"/>
          <w:szCs w:val="24"/>
        </w:rPr>
        <w:t>interesse storico o collezionistico?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1F258E" w:rsidRPr="00EE7D2C">
        <w:rPr>
          <w:rFonts w:cs="Arial"/>
          <w:sz w:val="24"/>
          <w:szCs w:val="24"/>
        </w:rPr>
        <w:t>a</w:t>
      </w:r>
      <w:proofErr w:type="spellEnd"/>
      <w:r w:rsidR="001F258E" w:rsidRPr="00EE7D2C">
        <w:rPr>
          <w:rFonts w:cs="Arial"/>
          <w:sz w:val="24"/>
          <w:szCs w:val="24"/>
        </w:rPr>
        <w:t xml:space="preserve"> quella corrispondente alle caratteristiche tecniche</w:t>
      </w:r>
      <w:r w:rsidR="005878F2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previste dal Codice della Strada</w:t>
      </w:r>
    </w:p>
    <w:p w:rsidR="001F258E" w:rsidRPr="00013624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013624">
        <w:rPr>
          <w:rFonts w:cs="Arial"/>
          <w:b/>
          <w:sz w:val="24"/>
          <w:szCs w:val="24"/>
        </w:rPr>
        <w:t>a quella dei veicoli con caratteristiche atipiche</w:t>
      </w:r>
    </w:p>
    <w:p w:rsidR="001F258E" w:rsidRPr="00EE7D2C" w:rsidRDefault="00693EF5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 quella dei veicoli cancellati dal PRA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32</w:t>
      </w:r>
      <w:r w:rsidR="00442E8F" w:rsidRPr="00AC03F8">
        <w:rPr>
          <w:rFonts w:cs="Arial"/>
          <w:bCs/>
          <w:sz w:val="24"/>
          <w:szCs w:val="24"/>
        </w:rPr>
        <w:t>)</w:t>
      </w:r>
      <w:r w:rsidR="00442E8F">
        <w:rPr>
          <w:rFonts w:cs="Arial"/>
          <w:b/>
          <w:bCs/>
          <w:sz w:val="24"/>
          <w:szCs w:val="24"/>
        </w:rPr>
        <w:t xml:space="preserve"> </w:t>
      </w:r>
      <w:r w:rsidR="001F258E" w:rsidRPr="00442E8F">
        <w:rPr>
          <w:rFonts w:cs="Arial"/>
          <w:iCs/>
          <w:sz w:val="24"/>
          <w:szCs w:val="24"/>
        </w:rPr>
        <w:t>Presso quale registro sono iscritti i veicoli d'epoca?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1F258E" w:rsidRPr="00EE7D2C">
        <w:rPr>
          <w:rFonts w:cs="Arial"/>
          <w:sz w:val="24"/>
          <w:szCs w:val="24"/>
        </w:rPr>
        <w:t>a</w:t>
      </w:r>
      <w:proofErr w:type="spellEnd"/>
      <w:r w:rsidR="001F258E" w:rsidRPr="00EE7D2C">
        <w:rPr>
          <w:rFonts w:cs="Arial"/>
          <w:sz w:val="24"/>
          <w:szCs w:val="24"/>
        </w:rPr>
        <w:t xml:space="preserve"> nessun registro</w:t>
      </w:r>
    </w:p>
    <w:p w:rsidR="001F258E" w:rsidRPr="00EE7D2C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al Pubblico Registro Automobilistico</w:t>
      </w:r>
    </w:p>
    <w:p w:rsidR="001F258E" w:rsidRPr="00FE4968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FE4968">
        <w:rPr>
          <w:rFonts w:cs="Arial"/>
          <w:b/>
          <w:sz w:val="24"/>
          <w:szCs w:val="24"/>
        </w:rPr>
        <w:t>all'Elenco presso il Centro Storico del Dipartimento dei</w:t>
      </w:r>
      <w:r w:rsidR="00442E8F" w:rsidRPr="00FE4968">
        <w:rPr>
          <w:rFonts w:cs="Arial"/>
          <w:b/>
          <w:sz w:val="24"/>
          <w:szCs w:val="24"/>
        </w:rPr>
        <w:t xml:space="preserve"> </w:t>
      </w:r>
      <w:r w:rsidR="001F258E" w:rsidRPr="00FE4968">
        <w:rPr>
          <w:rFonts w:cs="Arial"/>
          <w:b/>
          <w:sz w:val="24"/>
          <w:szCs w:val="24"/>
        </w:rPr>
        <w:t>Trasporti Terrestri - ex Direzione Generale MCTC</w:t>
      </w:r>
    </w:p>
    <w:p w:rsidR="00FE4968" w:rsidRPr="00EE7D2C" w:rsidRDefault="00FE496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33</w:t>
      </w:r>
      <w:r w:rsidR="003C0458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3C0458">
        <w:rPr>
          <w:rFonts w:cs="Arial"/>
          <w:iCs/>
          <w:sz w:val="24"/>
          <w:szCs w:val="24"/>
        </w:rPr>
        <w:t>Cosa serve per far circolare i veicoli d'epoca?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60014A" w:rsidRPr="0036776A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nessuna autorizzazione particolare</w:t>
      </w:r>
    </w:p>
    <w:p w:rsidR="001F258E" w:rsidRPr="003C0458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una specifica autorizzazione per ogni uscita rilasciata</w:t>
      </w:r>
      <w:r w:rsidR="003C0458" w:rsidRPr="003C045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dall'Ufficio Periferico del Dipartimento dei Trasporti</w:t>
      </w:r>
      <w:r w:rsidR="003C0458" w:rsidRPr="003C045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Terrestri - ex MCTC</w:t>
      </w:r>
    </w:p>
    <w:p w:rsidR="001F258E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l'iscrizione all'Elenco presso il Centro Storico del</w:t>
      </w:r>
      <w:r w:rsidR="003C0458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Dipar</w:t>
      </w:r>
      <w:r w:rsidR="003C0458">
        <w:rPr>
          <w:rFonts w:cs="Arial"/>
          <w:sz w:val="24"/>
          <w:szCs w:val="24"/>
        </w:rPr>
        <w:t>t</w:t>
      </w:r>
      <w:r w:rsidR="001F258E" w:rsidRPr="00EE7D2C">
        <w:rPr>
          <w:rFonts w:cs="Arial"/>
          <w:sz w:val="24"/>
          <w:szCs w:val="24"/>
        </w:rPr>
        <w:t>imento dei Trasporti Terrestri - ex Direzione Generale</w:t>
      </w:r>
      <w:r w:rsidR="003C0458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MCTC</w:t>
      </w:r>
    </w:p>
    <w:p w:rsidR="003C0458" w:rsidRPr="00EE7D2C" w:rsidRDefault="003C045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34</w:t>
      </w:r>
      <w:r w:rsidR="003A58A6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3A58A6">
        <w:rPr>
          <w:rFonts w:cs="Arial"/>
          <w:iCs/>
          <w:sz w:val="24"/>
          <w:szCs w:val="24"/>
        </w:rPr>
        <w:t>Presso quale registro sono iscritti i veicoli d'interesse storico e</w:t>
      </w:r>
      <w:r w:rsidR="003A58A6" w:rsidRPr="003A58A6">
        <w:rPr>
          <w:rFonts w:cs="Arial"/>
          <w:iCs/>
          <w:sz w:val="24"/>
          <w:szCs w:val="24"/>
        </w:rPr>
        <w:t xml:space="preserve"> </w:t>
      </w:r>
      <w:r w:rsidR="001F258E" w:rsidRPr="003A58A6">
        <w:rPr>
          <w:rFonts w:cs="Arial"/>
          <w:iCs/>
          <w:sz w:val="24"/>
          <w:szCs w:val="24"/>
        </w:rPr>
        <w:t>collezionistico?</w:t>
      </w:r>
    </w:p>
    <w:p w:rsidR="00F00185" w:rsidRPr="00EE7D2C" w:rsidRDefault="00F00185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/>
          <w:iCs/>
          <w:sz w:val="24"/>
          <w:szCs w:val="24"/>
        </w:rPr>
      </w:pPr>
    </w:p>
    <w:p w:rsidR="001F258E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93EF5">
        <w:rPr>
          <w:rFonts w:cs="Arial"/>
          <w:sz w:val="24"/>
          <w:szCs w:val="24"/>
        </w:rPr>
        <w:t xml:space="preserve">A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solo presso un registro particolare</w:t>
      </w:r>
    </w:p>
    <w:p w:rsidR="001F258E" w:rsidRPr="00EE7D2C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93EF5">
        <w:rPr>
          <w:rFonts w:cs="Arial"/>
          <w:sz w:val="24"/>
          <w:szCs w:val="24"/>
        </w:rPr>
        <w:t xml:space="preserve">B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solo presso al PRA</w:t>
      </w:r>
    </w:p>
    <w:p w:rsidR="001F258E" w:rsidRPr="003A58A6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devono essere iscritti a uno dei seguenti registri: ASI,</w:t>
      </w:r>
      <w:r w:rsidR="003A58A6" w:rsidRPr="003A58A6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Storico Lancia, Italiano FIAT, Italiano Alfa Romeo, Storico</w:t>
      </w:r>
      <w:r w:rsidR="003A58A6" w:rsidRPr="003A58A6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FMI</w:t>
      </w:r>
    </w:p>
    <w:p w:rsidR="003A58A6" w:rsidRPr="00EE7D2C" w:rsidRDefault="003A58A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35</w:t>
      </w:r>
      <w:r w:rsidR="00BE7320" w:rsidRPr="00AC03F8">
        <w:rPr>
          <w:rFonts w:cs="Arial"/>
          <w:bCs/>
          <w:sz w:val="24"/>
          <w:szCs w:val="24"/>
        </w:rPr>
        <w:t xml:space="preserve">) </w:t>
      </w:r>
      <w:r w:rsidR="001F258E" w:rsidRPr="00AC03F8">
        <w:rPr>
          <w:rFonts w:cs="Arial"/>
          <w:iCs/>
          <w:sz w:val="24"/>
          <w:szCs w:val="24"/>
        </w:rPr>
        <w:t>Quale autorità stabilisce norme specifiche sui dispositivi di</w:t>
      </w:r>
      <w:r w:rsidR="00BE7320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equipaggiamento dei veicoli a motore destinati al trasporto di</w:t>
      </w:r>
      <w:r w:rsidR="00BE7320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invalidi?</w:t>
      </w:r>
    </w:p>
    <w:p w:rsidR="0060014A" w:rsidRPr="0036776A" w:rsidRDefault="0060014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BE7320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BE7320">
        <w:rPr>
          <w:rFonts w:cs="Arial"/>
          <w:b/>
          <w:sz w:val="24"/>
          <w:szCs w:val="24"/>
        </w:rPr>
        <w:t>il Ministero delle Infrastrutture e dei Trasporti</w:t>
      </w: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 Ministero della Salute</w:t>
      </w:r>
    </w:p>
    <w:p w:rsidR="0021421B" w:rsidRPr="0021421B" w:rsidRDefault="005A3539" w:rsidP="0021421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 Ministero dell'Ambiente</w:t>
      </w: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36</w:t>
      </w:r>
      <w:r w:rsidR="00065D59" w:rsidRPr="005472BA">
        <w:rPr>
          <w:rFonts w:cs="Arial"/>
          <w:bCs/>
          <w:sz w:val="24"/>
          <w:szCs w:val="24"/>
        </w:rPr>
        <w:t>)</w:t>
      </w:r>
      <w:r w:rsidR="00065D59" w:rsidRPr="00AC03F8">
        <w:rPr>
          <w:rFonts w:cs="Arial"/>
          <w:bCs/>
          <w:i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 veicoli a motore, da adibire a servizio di noleggio con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conducente o servizio di piazza, devono essere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individualmente sottoposti all'accertamento dei requisiti di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idoneità alla circolazione?</w:t>
      </w:r>
    </w:p>
    <w:p w:rsidR="0060014A" w:rsidRPr="0036776A" w:rsidRDefault="0060014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no, se sono di tipo già omologato</w:t>
      </w:r>
    </w:p>
    <w:p w:rsidR="001F258E" w:rsidRPr="00065D59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065D59">
        <w:rPr>
          <w:rFonts w:cs="Arial"/>
          <w:b/>
          <w:sz w:val="24"/>
          <w:szCs w:val="24"/>
        </w:rPr>
        <w:t>sì, anche se sono di tipo già omologato</w:t>
      </w:r>
    </w:p>
    <w:p w:rsidR="008947E4" w:rsidRPr="008947E4" w:rsidRDefault="005A3539" w:rsidP="008947E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no, in nessun caso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37</w:t>
      </w:r>
      <w:r w:rsidR="00AF2EC4" w:rsidRPr="00AC03F8">
        <w:rPr>
          <w:rFonts w:cs="Arial"/>
          <w:bCs/>
          <w:sz w:val="24"/>
          <w:szCs w:val="24"/>
        </w:rPr>
        <w:t xml:space="preserve">) </w:t>
      </w:r>
      <w:r w:rsidR="001F258E" w:rsidRPr="00AC03F8">
        <w:rPr>
          <w:rFonts w:cs="Arial"/>
          <w:iCs/>
          <w:sz w:val="24"/>
          <w:szCs w:val="24"/>
        </w:rPr>
        <w:t>Quale sanzione si applica a chi circoli con un veicolo che non</w:t>
      </w:r>
      <w:r w:rsidR="00AF2EC4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sia stato presentato alla prescritta revisione?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una multa</w:t>
      </w: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una sanzione amministrativa e il ritiro della carta di</w:t>
      </w:r>
      <w:r w:rsidR="00AF2EC4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circolazione</w:t>
      </w:r>
    </w:p>
    <w:p w:rsidR="001F258E" w:rsidRPr="00AF2EC4" w:rsidRDefault="005A3539" w:rsidP="005472B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BB1372" w:rsidRPr="00AF2EC4">
        <w:rPr>
          <w:rFonts w:cs="Arial"/>
          <w:b/>
          <w:sz w:val="24"/>
          <w:szCs w:val="24"/>
        </w:rPr>
        <w:t>una</w:t>
      </w:r>
      <w:r w:rsidR="001F258E" w:rsidRPr="00AF2EC4">
        <w:rPr>
          <w:rFonts w:cs="Arial"/>
          <w:b/>
          <w:sz w:val="24"/>
          <w:szCs w:val="24"/>
        </w:rPr>
        <w:t xml:space="preserve"> sanzione amministrativa</w:t>
      </w:r>
      <w:r w:rsidR="00BB1372" w:rsidRPr="00AF2EC4">
        <w:rPr>
          <w:rFonts w:cs="Arial"/>
          <w:b/>
          <w:sz w:val="24"/>
          <w:szCs w:val="24"/>
        </w:rPr>
        <w:t xml:space="preserve"> e la sospensione della carta di circolazione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38</w:t>
      </w:r>
      <w:r w:rsidR="008C208C" w:rsidRPr="009B7FE5">
        <w:rPr>
          <w:rFonts w:cs="Arial"/>
          <w:bCs/>
          <w:sz w:val="24"/>
          <w:szCs w:val="24"/>
        </w:rPr>
        <w:t>)</w:t>
      </w:r>
      <w:r w:rsidR="008C208C">
        <w:rPr>
          <w:rFonts w:cs="Arial"/>
          <w:b/>
          <w:bCs/>
          <w:sz w:val="24"/>
          <w:szCs w:val="24"/>
        </w:rPr>
        <w:t xml:space="preserve"> </w:t>
      </w:r>
      <w:r w:rsidR="00BB1372" w:rsidRPr="008C208C">
        <w:rPr>
          <w:rFonts w:cs="Arial"/>
          <w:iCs/>
          <w:sz w:val="24"/>
          <w:szCs w:val="24"/>
        </w:rPr>
        <w:t>Come viene definita la locazione di un veicolo senza</w:t>
      </w:r>
      <w:r w:rsidR="008C208C" w:rsidRPr="008C208C">
        <w:rPr>
          <w:rFonts w:cs="Arial"/>
          <w:iCs/>
          <w:sz w:val="24"/>
          <w:szCs w:val="24"/>
        </w:rPr>
        <w:t xml:space="preserve"> </w:t>
      </w:r>
      <w:r w:rsidR="00BB1372" w:rsidRPr="008C208C">
        <w:rPr>
          <w:rFonts w:cs="Arial"/>
          <w:iCs/>
          <w:sz w:val="24"/>
          <w:szCs w:val="24"/>
        </w:rPr>
        <w:t>conducente?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8C208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146788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146788">
        <w:rPr>
          <w:rFonts w:cs="Arial"/>
          <w:sz w:val="24"/>
          <w:szCs w:val="24"/>
        </w:rPr>
        <w:t xml:space="preserve"> </w:t>
      </w:r>
      <w:r w:rsidR="00BB1372" w:rsidRPr="008C208C">
        <w:rPr>
          <w:rFonts w:cs="Arial"/>
          <w:b/>
          <w:sz w:val="24"/>
          <w:szCs w:val="24"/>
        </w:rPr>
        <w:t>l'obbligo da parte del locatore di metterlo a disposizione del</w:t>
      </w:r>
      <w:r w:rsidR="008C208C" w:rsidRPr="008C208C">
        <w:rPr>
          <w:rFonts w:cs="Arial"/>
          <w:b/>
          <w:sz w:val="24"/>
          <w:szCs w:val="24"/>
        </w:rPr>
        <w:t xml:space="preserve"> </w:t>
      </w:r>
      <w:r w:rsidR="00BB1372" w:rsidRPr="008C208C">
        <w:rPr>
          <w:rFonts w:cs="Arial"/>
          <w:b/>
          <w:sz w:val="24"/>
          <w:szCs w:val="24"/>
        </w:rPr>
        <w:t>locatario a pagamento</w:t>
      </w: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 prestito gratuito di una autovettura adibita ad uso privato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un contratto di leasing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39</w:t>
      </w:r>
      <w:r w:rsidR="002706BE" w:rsidRPr="009B7FE5">
        <w:rPr>
          <w:rFonts w:cs="Arial"/>
          <w:bCs/>
          <w:sz w:val="24"/>
          <w:szCs w:val="24"/>
        </w:rPr>
        <w:t>)</w:t>
      </w:r>
      <w:r w:rsidR="002706BE">
        <w:rPr>
          <w:rFonts w:cs="Arial"/>
          <w:b/>
          <w:bCs/>
          <w:sz w:val="24"/>
          <w:szCs w:val="24"/>
        </w:rPr>
        <w:t xml:space="preserve"> </w:t>
      </w:r>
      <w:r w:rsidR="00BB1372" w:rsidRPr="002706BE">
        <w:rPr>
          <w:rFonts w:cs="Arial"/>
          <w:iCs/>
          <w:sz w:val="24"/>
          <w:szCs w:val="24"/>
        </w:rPr>
        <w:t>Cosa si intende per "uso" di un veicolo?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la sua utilizzazione in base alle caratteristiche tecniche</w:t>
      </w:r>
    </w:p>
    <w:p w:rsidR="00BB1372" w:rsidRPr="002706BE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146788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146788">
        <w:rPr>
          <w:rFonts w:cs="Arial"/>
          <w:sz w:val="24"/>
          <w:szCs w:val="24"/>
        </w:rPr>
        <w:t xml:space="preserve"> </w:t>
      </w:r>
      <w:r w:rsidR="00BB1372" w:rsidRPr="002706BE">
        <w:rPr>
          <w:rFonts w:cs="Arial"/>
          <w:b/>
          <w:sz w:val="24"/>
          <w:szCs w:val="24"/>
        </w:rPr>
        <w:t>la sua destinazione economica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 chilometraggio medio annuo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40</w:t>
      </w:r>
      <w:r w:rsidR="008F3DDB" w:rsidRPr="009B7FE5">
        <w:rPr>
          <w:rFonts w:cs="Arial"/>
          <w:bCs/>
          <w:sz w:val="24"/>
          <w:szCs w:val="24"/>
        </w:rPr>
        <w:t>)</w:t>
      </w:r>
      <w:r w:rsidR="008F3DDB">
        <w:rPr>
          <w:rFonts w:cs="Arial"/>
          <w:b/>
          <w:b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Perché l'uso di terzi viene considerato in funzione</w:t>
      </w:r>
      <w:r w:rsidR="008F3DDB" w:rsidRPr="008F3DDB">
        <w:rPr>
          <w:rFonts w:cs="Arial"/>
          <w:i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dell'intestatario della carta di circolazione dei veicolo, e non</w:t>
      </w:r>
      <w:r w:rsidR="008F3DDB" w:rsidRPr="008F3DDB">
        <w:rPr>
          <w:rFonts w:cs="Arial"/>
          <w:i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direttamente del proprietario?</w:t>
      </w:r>
    </w:p>
    <w:p w:rsidR="00FE0966" w:rsidRPr="005A3539" w:rsidRDefault="00FE0966" w:rsidP="005A3539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è lo stesso modo di definire la medesima persona</w:t>
      </w:r>
    </w:p>
    <w:p w:rsidR="00BB1372" w:rsidRPr="008F3DDB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8F3DDB">
        <w:rPr>
          <w:rFonts w:cs="Arial"/>
          <w:b/>
          <w:sz w:val="24"/>
          <w:szCs w:val="24"/>
        </w:rPr>
        <w:t>l'intestatario della carta di circolazione non</w:t>
      </w:r>
      <w:r w:rsidR="008F3DDB" w:rsidRPr="008F3DDB">
        <w:rPr>
          <w:rFonts w:cs="Arial"/>
          <w:b/>
          <w:sz w:val="24"/>
          <w:szCs w:val="24"/>
        </w:rPr>
        <w:t xml:space="preserve"> </w:t>
      </w:r>
      <w:r w:rsidR="00BB1372" w:rsidRPr="008F3DDB">
        <w:rPr>
          <w:rFonts w:cs="Arial"/>
          <w:b/>
          <w:sz w:val="24"/>
          <w:szCs w:val="24"/>
        </w:rPr>
        <w:t>necessariamente è il proprietario</w:t>
      </w:r>
    </w:p>
    <w:p w:rsidR="00BE0799" w:rsidRPr="00F00185" w:rsidRDefault="005A3539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 w:rsidRP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 proprietario può adibire il veicolo solo ad uso proprio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41</w:t>
      </w:r>
      <w:r w:rsidR="00BE0799" w:rsidRPr="009B7FE5">
        <w:rPr>
          <w:rFonts w:cs="Arial"/>
          <w:bCs/>
          <w:sz w:val="24"/>
          <w:szCs w:val="24"/>
        </w:rPr>
        <w:t>)</w:t>
      </w:r>
      <w:r w:rsidR="00BE0799">
        <w:rPr>
          <w:rFonts w:cs="Arial"/>
          <w:b/>
          <w:bCs/>
          <w:sz w:val="24"/>
          <w:szCs w:val="24"/>
        </w:rPr>
        <w:t xml:space="preserve"> </w:t>
      </w:r>
      <w:r w:rsidR="00BB1372" w:rsidRPr="00BE0799">
        <w:rPr>
          <w:rFonts w:cs="Arial"/>
          <w:iCs/>
          <w:sz w:val="24"/>
          <w:szCs w:val="24"/>
        </w:rPr>
        <w:t>Come viene definito l'uso di terzi per un veicolo?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BE0799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BE0799">
        <w:rPr>
          <w:rFonts w:cs="Arial"/>
          <w:b/>
          <w:sz w:val="24"/>
          <w:szCs w:val="24"/>
        </w:rPr>
        <w:t>uso a vantaggio di persona diversa dall'intestatario della</w:t>
      </w:r>
      <w:r w:rsidR="00BE0799" w:rsidRPr="00BE0799">
        <w:rPr>
          <w:rFonts w:cs="Arial"/>
          <w:b/>
          <w:sz w:val="24"/>
          <w:szCs w:val="24"/>
        </w:rPr>
        <w:t xml:space="preserve"> </w:t>
      </w:r>
      <w:r w:rsidR="00BB1372" w:rsidRPr="00BE0799">
        <w:rPr>
          <w:rFonts w:cs="Arial"/>
          <w:b/>
          <w:sz w:val="24"/>
          <w:szCs w:val="24"/>
        </w:rPr>
        <w:t>carta di circolazione, a pagamento</w:t>
      </w: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da parte di persona diversa dal proprietario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in base a prestito gratuito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42</w:t>
      </w:r>
      <w:r w:rsidR="0045232E" w:rsidRPr="009B7FE5">
        <w:rPr>
          <w:rFonts w:cs="Arial"/>
          <w:bCs/>
          <w:sz w:val="24"/>
          <w:szCs w:val="24"/>
        </w:rPr>
        <w:t>)</w:t>
      </w:r>
      <w:r w:rsidR="0045232E">
        <w:rPr>
          <w:rFonts w:cs="Arial"/>
          <w:b/>
          <w:bCs/>
          <w:sz w:val="24"/>
          <w:szCs w:val="24"/>
        </w:rPr>
        <w:t xml:space="preserve"> </w:t>
      </w:r>
      <w:r w:rsidR="00BB1372" w:rsidRPr="0045232E">
        <w:rPr>
          <w:rFonts w:cs="Arial"/>
          <w:iCs/>
          <w:sz w:val="24"/>
          <w:szCs w:val="24"/>
        </w:rPr>
        <w:t>Come viene definito l'uso proprio per un veicolo?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da parte del proprietario del veicolo</w:t>
      </w:r>
    </w:p>
    <w:p w:rsidR="00BB1372" w:rsidRPr="004532F7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4532F7">
        <w:rPr>
          <w:rFonts w:cs="Arial"/>
          <w:b/>
          <w:sz w:val="24"/>
          <w:szCs w:val="24"/>
        </w:rPr>
        <w:t>uso diverso da quello di terzi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in base a prestito gratuito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43</w:t>
      </w:r>
      <w:r w:rsidR="004532F7" w:rsidRPr="009B7FE5">
        <w:rPr>
          <w:rFonts w:cs="Arial"/>
          <w:bCs/>
          <w:sz w:val="24"/>
          <w:szCs w:val="24"/>
        </w:rPr>
        <w:t>)</w:t>
      </w:r>
      <w:r w:rsidR="004532F7">
        <w:rPr>
          <w:rFonts w:cs="Arial"/>
          <w:b/>
          <w:bCs/>
          <w:sz w:val="24"/>
          <w:szCs w:val="24"/>
        </w:rPr>
        <w:t xml:space="preserve"> </w:t>
      </w:r>
      <w:r w:rsidR="00BB1372" w:rsidRPr="004532F7">
        <w:rPr>
          <w:rFonts w:cs="Arial"/>
          <w:iCs/>
          <w:sz w:val="24"/>
          <w:szCs w:val="24"/>
        </w:rPr>
        <w:t>Come viene definito l'uso di un veicolo adibito a servizio di</w:t>
      </w:r>
      <w:r w:rsidR="004532F7" w:rsidRPr="004532F7">
        <w:rPr>
          <w:rFonts w:cs="Arial"/>
          <w:iCs/>
          <w:sz w:val="24"/>
          <w:szCs w:val="24"/>
        </w:rPr>
        <w:t xml:space="preserve"> </w:t>
      </w:r>
      <w:r w:rsidR="00BB1372" w:rsidRPr="004532F7">
        <w:rPr>
          <w:rFonts w:cs="Arial"/>
          <w:iCs/>
          <w:sz w:val="24"/>
          <w:szCs w:val="24"/>
        </w:rPr>
        <w:t>piazza o taxi?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4C4CCC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privato</w:t>
      </w:r>
    </w:p>
    <w:p w:rsidR="00BB1372" w:rsidRPr="00C05978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C05978">
        <w:rPr>
          <w:rFonts w:cs="Arial"/>
          <w:b/>
          <w:sz w:val="24"/>
          <w:szCs w:val="24"/>
        </w:rPr>
        <w:t>uso di terzi</w:t>
      </w:r>
    </w:p>
    <w:p w:rsidR="00BB1372" w:rsidRDefault="00D95930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BB1372" w:rsidRPr="00EE7D2C">
        <w:rPr>
          <w:rFonts w:cs="Arial"/>
          <w:sz w:val="24"/>
          <w:szCs w:val="24"/>
        </w:rPr>
        <w:t xml:space="preserve"> </w:t>
      </w:r>
      <w:r w:rsidR="008A1BA4">
        <w:rPr>
          <w:rFonts w:cs="Arial"/>
          <w:b/>
          <w:sz w:val="24"/>
          <w:szCs w:val="24"/>
        </w:rPr>
        <w:sym w:font="Wingdings 2" w:char="F0A3"/>
      </w:r>
      <w:r w:rsidR="0082274F" w:rsidRPr="0082274F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pubblico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44</w:t>
      </w:r>
      <w:r w:rsidR="008104A3" w:rsidRPr="009B7FE5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BB1372" w:rsidRPr="009B7FE5">
        <w:rPr>
          <w:rFonts w:cs="Arial"/>
          <w:iCs/>
          <w:sz w:val="24"/>
          <w:szCs w:val="24"/>
        </w:rPr>
        <w:t>Come viene definito l'uso di un veicolo adibito a servizio di</w:t>
      </w:r>
      <w:r w:rsidR="008104A3" w:rsidRPr="009B7FE5">
        <w:rPr>
          <w:rFonts w:cs="Arial"/>
          <w:iCs/>
          <w:sz w:val="24"/>
          <w:szCs w:val="24"/>
        </w:rPr>
        <w:t xml:space="preserve"> </w:t>
      </w:r>
      <w:r w:rsidR="00BB1372" w:rsidRPr="009B7FE5">
        <w:rPr>
          <w:rFonts w:cs="Arial"/>
          <w:iCs/>
          <w:sz w:val="24"/>
          <w:szCs w:val="24"/>
        </w:rPr>
        <w:t>noleggio con conducente?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privato</w:t>
      </w:r>
    </w:p>
    <w:p w:rsidR="00BB1372" w:rsidRPr="00BA543B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BA543B">
        <w:rPr>
          <w:rFonts w:cs="Arial"/>
          <w:b/>
          <w:sz w:val="24"/>
          <w:szCs w:val="24"/>
        </w:rPr>
        <w:t>uso di terzi</w:t>
      </w:r>
    </w:p>
    <w:p w:rsidR="00F00185" w:rsidRDefault="008A1BA4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 pubblico</w:t>
      </w:r>
    </w:p>
    <w:p w:rsidR="008A1BA4" w:rsidRDefault="008A1BA4" w:rsidP="005472BA">
      <w:pPr>
        <w:jc w:val="both"/>
        <w:rPr>
          <w:rFonts w:cs="Arial"/>
          <w:sz w:val="24"/>
          <w:szCs w:val="24"/>
        </w:rPr>
      </w:pP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BB1372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45</w:t>
      </w:r>
      <w:r w:rsidR="00122C7B" w:rsidRPr="009B7FE5">
        <w:rPr>
          <w:rFonts w:cs="Arial"/>
          <w:bCs/>
          <w:sz w:val="24"/>
          <w:szCs w:val="24"/>
        </w:rPr>
        <w:t>)</w:t>
      </w:r>
      <w:r w:rsidR="00122C7B">
        <w:rPr>
          <w:rFonts w:cs="Arial"/>
          <w:b/>
          <w:b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In caso di acquisto in leasing di un veicolo a motore da adibire</w:t>
      </w:r>
      <w:r w:rsidR="00122C7B" w:rsidRPr="00122C7B">
        <w:rPr>
          <w:rFonts w:cs="Arial"/>
          <w:i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a servizi pubblici non di linea, a nome di chi esso viene</w:t>
      </w:r>
      <w:r w:rsidR="00122C7B" w:rsidRPr="00122C7B">
        <w:rPr>
          <w:rFonts w:cs="Arial"/>
          <w:i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immatricolato?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del locatore</w:t>
      </w: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del locatario</w:t>
      </w:r>
    </w:p>
    <w:p w:rsidR="00BB1372" w:rsidRPr="00925562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925562">
        <w:rPr>
          <w:rFonts w:cs="Arial"/>
          <w:b/>
          <w:sz w:val="24"/>
          <w:szCs w:val="24"/>
        </w:rPr>
        <w:t>del locatore, ma si trascrive sulla carta di circolazione il</w:t>
      </w:r>
      <w:r w:rsidR="00122C7B" w:rsidRPr="00925562">
        <w:rPr>
          <w:rFonts w:cs="Arial"/>
          <w:b/>
          <w:sz w:val="24"/>
          <w:szCs w:val="24"/>
        </w:rPr>
        <w:t xml:space="preserve"> </w:t>
      </w:r>
      <w:r w:rsidR="00BB1372" w:rsidRPr="00925562">
        <w:rPr>
          <w:rFonts w:cs="Arial"/>
          <w:b/>
          <w:sz w:val="24"/>
          <w:szCs w:val="24"/>
        </w:rPr>
        <w:t>nome del locatario</w:t>
      </w:r>
    </w:p>
    <w:p w:rsidR="00122C7B" w:rsidRPr="00EE7D2C" w:rsidRDefault="00122C7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46</w:t>
      </w:r>
      <w:r w:rsidR="000D3343" w:rsidRPr="009B7FE5">
        <w:rPr>
          <w:rFonts w:cs="Arial"/>
          <w:bCs/>
          <w:sz w:val="24"/>
          <w:szCs w:val="24"/>
        </w:rPr>
        <w:t>)</w:t>
      </w:r>
      <w:r w:rsidR="000D3343">
        <w:rPr>
          <w:rFonts w:cs="Arial"/>
          <w:b/>
          <w:b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A quale normativa fa rinvio il Codice della Strada per la</w:t>
      </w:r>
      <w:r w:rsidR="000D3343" w:rsidRPr="000D3343">
        <w:rPr>
          <w:rFonts w:cs="Arial"/>
          <w:i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disciplina del servizio di piazza con autovetture con</w:t>
      </w:r>
      <w:r w:rsidR="000D3343" w:rsidRPr="000D3343">
        <w:rPr>
          <w:rFonts w:cs="Arial"/>
          <w:i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conducente o taxi?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alle norme seguenti del Codice della Strada e relativo</w:t>
      </w:r>
      <w:r w:rsidR="000D3343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regolamento</w:t>
      </w:r>
    </w:p>
    <w:p w:rsidR="007C289D" w:rsidRPr="000D3343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D3343">
        <w:rPr>
          <w:rFonts w:cs="Arial"/>
          <w:b/>
          <w:sz w:val="24"/>
          <w:szCs w:val="24"/>
        </w:rPr>
        <w:t>alle leggi specifiche che disciplinano il settore (l. 21/92)</w:t>
      </w:r>
    </w:p>
    <w:p w:rsidR="007C289D" w:rsidRPr="00EE7D2C" w:rsidRDefault="008A1BA4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ai regolamenti comunali d'esercizio</w:t>
      </w: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47</w:t>
      </w:r>
      <w:r w:rsidR="004D5B87" w:rsidRPr="00C54E52">
        <w:rPr>
          <w:rFonts w:cs="Arial"/>
          <w:bCs/>
          <w:sz w:val="24"/>
          <w:szCs w:val="24"/>
        </w:rPr>
        <w:t>)</w:t>
      </w:r>
      <w:r w:rsidR="004D5B87" w:rsidRPr="004D5B87">
        <w:rPr>
          <w:rFonts w:cs="Arial"/>
          <w:b/>
          <w:b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In caso di acquisto in leasing di un veicolo a motore da adibire</w:t>
      </w:r>
      <w:r w:rsidR="004D5B87" w:rsidRPr="004D5B87">
        <w:rPr>
          <w:rFonts w:cs="Arial"/>
          <w:i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a servizi pubblici non di linea, per quale uso viene</w:t>
      </w:r>
      <w:r w:rsidR="004D5B87" w:rsidRPr="004D5B87">
        <w:rPr>
          <w:rFonts w:cs="Arial"/>
          <w:i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immatricolato il veicolo?</w:t>
      </w:r>
    </w:p>
    <w:p w:rsidR="004C4CCC" w:rsidRPr="004D5B87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4D5B87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4D5B87">
        <w:rPr>
          <w:rFonts w:cs="Arial"/>
          <w:b/>
          <w:sz w:val="24"/>
          <w:szCs w:val="24"/>
        </w:rPr>
        <w:t>quello indicato dal locatario sulla base del titolo</w:t>
      </w:r>
      <w:r w:rsidR="004D5B87" w:rsidRPr="004D5B87">
        <w:rPr>
          <w:rFonts w:cs="Arial"/>
          <w:b/>
          <w:sz w:val="24"/>
          <w:szCs w:val="24"/>
        </w:rPr>
        <w:t xml:space="preserve"> </w:t>
      </w:r>
      <w:r w:rsidR="007C289D" w:rsidRPr="004D5B87">
        <w:rPr>
          <w:rFonts w:cs="Arial"/>
          <w:b/>
          <w:sz w:val="24"/>
          <w:szCs w:val="24"/>
        </w:rPr>
        <w:t>amministrativo (licenza o autorizzazione)</w:t>
      </w:r>
    </w:p>
    <w:p w:rsidR="007C289D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ad uso noleggio senza conducente</w:t>
      </w:r>
    </w:p>
    <w:p w:rsidR="004C4CCC" w:rsidRPr="00F00185" w:rsidRDefault="008A1BA4" w:rsidP="005472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per locazione finanziaria senza conducente</w:t>
      </w: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48</w:t>
      </w:r>
      <w:r w:rsidR="00264F61" w:rsidRPr="00C54E52">
        <w:rPr>
          <w:rFonts w:cs="Arial"/>
          <w:bCs/>
          <w:sz w:val="24"/>
          <w:szCs w:val="24"/>
        </w:rPr>
        <w:t>)</w:t>
      </w:r>
      <w:r w:rsidR="00264F61">
        <w:rPr>
          <w:rFonts w:cs="Arial"/>
          <w:b/>
          <w:b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In caso di acquisto rateale (vendita con patto di riservato</w:t>
      </w:r>
      <w:r w:rsidR="00264F61" w:rsidRPr="00264F61">
        <w:rPr>
          <w:rFonts w:cs="Arial"/>
          <w:i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dominio) di un veicolo da adibire a servizi pubblici non di linea,</w:t>
      </w:r>
      <w:r w:rsidR="00264F61" w:rsidRPr="00264F61">
        <w:rPr>
          <w:rFonts w:cs="Arial"/>
          <w:i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a nome di chi esso viene immatricolato?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7C289D" w:rsidRPr="00EE7D2C">
        <w:rPr>
          <w:rFonts w:cs="Arial"/>
          <w:sz w:val="24"/>
          <w:szCs w:val="24"/>
        </w:rPr>
        <w:t>a</w:t>
      </w:r>
      <w:proofErr w:type="spellEnd"/>
      <w:r w:rsidR="007C289D" w:rsidRPr="00EE7D2C">
        <w:rPr>
          <w:rFonts w:cs="Arial"/>
          <w:sz w:val="24"/>
          <w:szCs w:val="24"/>
        </w:rPr>
        <w:t xml:space="preserve"> nome dell'acquirente</w:t>
      </w: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 nome del venditore</w:t>
      </w:r>
    </w:p>
    <w:p w:rsidR="007C289D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47430A">
        <w:rPr>
          <w:rFonts w:cs="Arial"/>
          <w:b/>
          <w:sz w:val="24"/>
          <w:szCs w:val="24"/>
        </w:rPr>
        <w:t>a nome dell'acquirente, ma con trascrizione sulla carta di</w:t>
      </w:r>
      <w:r w:rsidR="00264F61" w:rsidRPr="0047430A">
        <w:rPr>
          <w:rFonts w:cs="Arial"/>
          <w:b/>
          <w:sz w:val="24"/>
          <w:szCs w:val="24"/>
        </w:rPr>
        <w:t xml:space="preserve"> </w:t>
      </w:r>
      <w:r w:rsidR="007C289D" w:rsidRPr="0047430A">
        <w:rPr>
          <w:rFonts w:cs="Arial"/>
          <w:b/>
          <w:sz w:val="24"/>
          <w:szCs w:val="24"/>
        </w:rPr>
        <w:t>circolazione del nome del venditore</w:t>
      </w:r>
    </w:p>
    <w:p w:rsidR="00264F61" w:rsidRPr="00EE7D2C" w:rsidRDefault="00264F6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49</w:t>
      </w:r>
      <w:r w:rsidR="00730E2E" w:rsidRPr="00C54E52">
        <w:rPr>
          <w:rFonts w:cs="Arial"/>
          <w:bCs/>
          <w:sz w:val="24"/>
          <w:szCs w:val="24"/>
        </w:rPr>
        <w:t>)</w:t>
      </w:r>
      <w:r w:rsidR="00730E2E">
        <w:rPr>
          <w:rFonts w:cs="Arial"/>
          <w:b/>
          <w:b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Quali sono i titoli della disponibilità giuridica di un veicolo a</w:t>
      </w:r>
      <w:r w:rsidR="00730E2E" w:rsidRPr="00730E2E">
        <w:rPr>
          <w:rFonts w:cs="Arial"/>
          <w:i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motore, che ne consentono l'immatricolazione e il rilascio della</w:t>
      </w:r>
      <w:r w:rsidR="00730E2E" w:rsidRPr="00730E2E">
        <w:rPr>
          <w:rFonts w:cs="Arial"/>
          <w:i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relativa carta di circolazione a nome del richiedente?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proprietà</w:t>
      </w: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possesso</w:t>
      </w:r>
    </w:p>
    <w:p w:rsidR="0009680F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730E2E">
        <w:rPr>
          <w:rFonts w:cs="Arial"/>
          <w:b/>
          <w:sz w:val="24"/>
          <w:szCs w:val="24"/>
        </w:rPr>
        <w:t>proprietà, con indicazione anche di usufruttuari, acquirenti</w:t>
      </w:r>
      <w:r w:rsidR="00730E2E" w:rsidRPr="00730E2E">
        <w:rPr>
          <w:rFonts w:cs="Arial"/>
          <w:b/>
          <w:sz w:val="24"/>
          <w:szCs w:val="24"/>
        </w:rPr>
        <w:t xml:space="preserve"> </w:t>
      </w:r>
      <w:r w:rsidR="007C289D" w:rsidRPr="00730E2E">
        <w:rPr>
          <w:rFonts w:cs="Arial"/>
          <w:b/>
          <w:sz w:val="24"/>
          <w:szCs w:val="24"/>
        </w:rPr>
        <w:t>in leasing e venditori a rate</w:t>
      </w:r>
    </w:p>
    <w:p w:rsidR="00FE4968" w:rsidRDefault="00FE496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50</w:t>
      </w:r>
      <w:r w:rsidR="0009680F" w:rsidRPr="00C54E52">
        <w:rPr>
          <w:rFonts w:cs="Arial"/>
          <w:bCs/>
          <w:sz w:val="24"/>
          <w:szCs w:val="24"/>
        </w:rPr>
        <w:t>)</w:t>
      </w:r>
      <w:r w:rsidR="0009680F">
        <w:rPr>
          <w:rFonts w:cs="Arial"/>
          <w:b/>
          <w:bCs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Il rilascio della carta di circolazione per un veicolo a motore da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adibire uso di terzi - servizi pubblici non di linea richiede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particolari formalità?</w:t>
      </w:r>
    </w:p>
    <w:p w:rsidR="000E5A50" w:rsidRPr="0009680F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b/>
          <w:sz w:val="24"/>
          <w:szCs w:val="24"/>
        </w:rPr>
      </w:pPr>
    </w:p>
    <w:p w:rsidR="007C289D" w:rsidRPr="00EE7D2C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no</w:t>
      </w:r>
    </w:p>
    <w:p w:rsidR="007C289D" w:rsidRPr="00EE7D2C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sì, il sostenimento di un esame presso l'Ufficio Periferico</w:t>
      </w:r>
      <w:r w:rsidR="0009680F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del Dipartimento dei Trasporti Terrestri - ex MCTC</w:t>
      </w:r>
    </w:p>
    <w:p w:rsidR="007C289D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9680F">
        <w:rPr>
          <w:rFonts w:cs="Arial"/>
          <w:b/>
          <w:sz w:val="24"/>
          <w:szCs w:val="24"/>
        </w:rPr>
        <w:t>sì, la dimostrazione dell'esistenza del titolo amministrativo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b/>
          <w:sz w:val="24"/>
          <w:szCs w:val="24"/>
        </w:rPr>
        <w:t>Comunale</w:t>
      </w:r>
    </w:p>
    <w:p w:rsidR="0009680F" w:rsidRPr="00EE7D2C" w:rsidRDefault="0009680F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51</w:t>
      </w:r>
      <w:r w:rsidR="002D5664" w:rsidRPr="00C54E52">
        <w:rPr>
          <w:rFonts w:cs="Arial"/>
          <w:bCs/>
          <w:sz w:val="24"/>
          <w:szCs w:val="24"/>
        </w:rPr>
        <w:t>)</w:t>
      </w:r>
      <w:r w:rsidR="002D5664">
        <w:rPr>
          <w:rFonts w:cs="Arial"/>
          <w:b/>
          <w:bCs/>
          <w:sz w:val="24"/>
          <w:szCs w:val="24"/>
        </w:rPr>
        <w:t xml:space="preserve"> </w:t>
      </w:r>
      <w:r w:rsidR="007C289D" w:rsidRPr="002D5664">
        <w:rPr>
          <w:rFonts w:cs="Arial"/>
          <w:iCs/>
          <w:sz w:val="24"/>
          <w:szCs w:val="24"/>
        </w:rPr>
        <w:t>Cosa distingue il servizio di linea per trasporto di persone dai</w:t>
      </w:r>
      <w:r w:rsidR="002D5664" w:rsidRPr="002D5664">
        <w:rPr>
          <w:rFonts w:cs="Arial"/>
          <w:iCs/>
          <w:sz w:val="24"/>
          <w:szCs w:val="24"/>
        </w:rPr>
        <w:t xml:space="preserve"> </w:t>
      </w:r>
      <w:r w:rsidR="007C289D" w:rsidRPr="002D5664">
        <w:rPr>
          <w:rFonts w:cs="Arial"/>
          <w:iCs/>
          <w:sz w:val="24"/>
          <w:szCs w:val="24"/>
        </w:rPr>
        <w:t>servizi non di linea, taxi o noleggio con conducente?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67FE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E67FEC">
        <w:rPr>
          <w:rFonts w:cs="Arial"/>
          <w:b/>
          <w:sz w:val="24"/>
          <w:szCs w:val="24"/>
        </w:rPr>
        <w:t>l'effettuazione di corse con destinazione predeterminata su</w:t>
      </w:r>
      <w:r w:rsidR="002D5664" w:rsidRPr="00E67FEC">
        <w:rPr>
          <w:rFonts w:cs="Arial"/>
          <w:b/>
          <w:sz w:val="24"/>
          <w:szCs w:val="24"/>
        </w:rPr>
        <w:t xml:space="preserve"> </w:t>
      </w:r>
      <w:r w:rsidR="007C289D" w:rsidRPr="00E67FEC">
        <w:rPr>
          <w:rFonts w:cs="Arial"/>
          <w:b/>
          <w:sz w:val="24"/>
          <w:szCs w:val="24"/>
        </w:rPr>
        <w:t>itinerari autorizzati</w:t>
      </w:r>
    </w:p>
    <w:p w:rsidR="007C289D" w:rsidRPr="00EE7D2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l'offerta indifferenziata</w:t>
      </w:r>
    </w:p>
    <w:p w:rsidR="00F00185" w:rsidRDefault="00344252" w:rsidP="003442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la tariffa prestabilita</w:t>
      </w: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52</w:t>
      </w:r>
      <w:r w:rsidR="000509D6" w:rsidRPr="00C54E52">
        <w:rPr>
          <w:rFonts w:cs="Arial"/>
          <w:bCs/>
          <w:sz w:val="24"/>
          <w:szCs w:val="24"/>
        </w:rPr>
        <w:t>)</w:t>
      </w:r>
      <w:r w:rsidR="000509D6">
        <w:rPr>
          <w:rFonts w:cs="Arial"/>
          <w:b/>
          <w:bCs/>
          <w:sz w:val="24"/>
          <w:szCs w:val="24"/>
        </w:rPr>
        <w:t xml:space="preserve"> </w:t>
      </w:r>
      <w:r w:rsidR="007C289D" w:rsidRPr="000509D6">
        <w:rPr>
          <w:rFonts w:cs="Arial"/>
          <w:iCs/>
          <w:sz w:val="24"/>
          <w:szCs w:val="24"/>
        </w:rPr>
        <w:t>Esiste una normativa specifica per il servizio di piazza per il</w:t>
      </w:r>
      <w:r w:rsidR="000509D6" w:rsidRPr="000509D6">
        <w:rPr>
          <w:rFonts w:cs="Arial"/>
          <w:iCs/>
          <w:sz w:val="24"/>
          <w:szCs w:val="24"/>
        </w:rPr>
        <w:t xml:space="preserve"> trasporto di cose per conto di </w:t>
      </w:r>
      <w:r w:rsidR="007C289D" w:rsidRPr="000509D6">
        <w:rPr>
          <w:rFonts w:cs="Arial"/>
          <w:iCs/>
          <w:sz w:val="24"/>
          <w:szCs w:val="24"/>
        </w:rPr>
        <w:t>terzi?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0509D6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509D6">
        <w:rPr>
          <w:rFonts w:cs="Arial"/>
          <w:b/>
          <w:sz w:val="24"/>
          <w:szCs w:val="24"/>
        </w:rPr>
        <w:t>sì, la legge n. 298/74 sul trasporto merci (art. 42-43)</w:t>
      </w:r>
    </w:p>
    <w:p w:rsidR="007C289D" w:rsidRPr="00EE7D2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no, esso può essere svolto con un qualsiasi veicolo</w:t>
      </w:r>
    </w:p>
    <w:p w:rsidR="00C67C07" w:rsidRPr="00621408" w:rsidRDefault="00344252" w:rsidP="006214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sì, esso può essere svolto con normali veicoli taxi adattati</w:t>
      </w:r>
    </w:p>
    <w:p w:rsidR="007C289D" w:rsidRPr="00F250B6" w:rsidRDefault="004C1667" w:rsidP="005472BA">
      <w:pPr>
        <w:jc w:val="both"/>
        <w:rPr>
          <w:rFonts w:cs="Arial"/>
          <w:b/>
        </w:rPr>
      </w:pPr>
      <w:r w:rsidRPr="00F250B6">
        <w:rPr>
          <w:rFonts w:cs="Arial"/>
          <w:b/>
        </w:rPr>
        <w:t>GRIGLIA DI CORREZ</w:t>
      </w:r>
      <w:r w:rsidR="00C67C07" w:rsidRPr="00F250B6">
        <w:rPr>
          <w:rFonts w:cs="Arial"/>
          <w:b/>
        </w:rPr>
        <w:t>IONE</w:t>
      </w:r>
      <w:bookmarkStart w:id="0" w:name="_GoBack"/>
      <w:bookmarkEnd w:id="0"/>
    </w:p>
    <w:p w:rsidR="00F250B6" w:rsidRPr="00F250B6" w:rsidRDefault="00F92CEC" w:rsidP="00F250B6">
      <w:pPr>
        <w:spacing w:after="0" w:line="264" w:lineRule="auto"/>
        <w:jc w:val="both"/>
        <w:rPr>
          <w:rFonts w:cs="Arial"/>
          <w:sz w:val="14"/>
          <w:szCs w:val="14"/>
          <w:lang w:val="en-US"/>
        </w:rPr>
      </w:pPr>
      <w:r w:rsidRPr="00F250B6">
        <w:rPr>
          <w:rFonts w:cs="Arial"/>
          <w:sz w:val="14"/>
          <w:szCs w:val="14"/>
        </w:rPr>
        <w:t xml:space="preserve"> </w:t>
      </w:r>
      <w:r w:rsidR="00DA25D4" w:rsidRPr="00F250B6">
        <w:rPr>
          <w:rFonts w:cs="Arial"/>
          <w:sz w:val="14"/>
          <w:szCs w:val="14"/>
        </w:rPr>
        <w:t xml:space="preserve"> </w:t>
      </w:r>
      <w:r w:rsidR="001C4DE4" w:rsidRPr="00F250B6">
        <w:rPr>
          <w:rFonts w:cs="Arial"/>
          <w:sz w:val="14"/>
          <w:szCs w:val="14"/>
          <w:lang w:val="en-US"/>
        </w:rPr>
        <w:t>1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881DFA" w:rsidRPr="00F250B6">
        <w:rPr>
          <w:rFonts w:cs="Arial"/>
          <w:sz w:val="14"/>
          <w:szCs w:val="14"/>
          <w:lang w:val="en-US"/>
        </w:rPr>
        <w:t xml:space="preserve">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2</w:t>
      </w:r>
      <w:r w:rsidR="003708C5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3</w:t>
      </w:r>
      <w:r w:rsidR="003708C5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4</w:t>
      </w:r>
      <w:r w:rsidR="003708C5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5</w:t>
      </w:r>
      <w:r w:rsidR="003708C5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6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74522A" w:rsidRPr="00F250B6">
        <w:rPr>
          <w:rFonts w:cs="Arial"/>
          <w:sz w:val="14"/>
          <w:szCs w:val="14"/>
          <w:lang w:val="en-US"/>
        </w:rPr>
        <w:t xml:space="preserve"> </w:t>
      </w:r>
      <w:r w:rsidR="00170EA2" w:rsidRPr="00F250B6">
        <w:rPr>
          <w:rFonts w:cs="Arial"/>
          <w:sz w:val="14"/>
          <w:szCs w:val="14"/>
          <w:lang w:val="en-US"/>
        </w:rPr>
        <w:t>–</w:t>
      </w:r>
      <w:r w:rsidR="003708C5" w:rsidRPr="00F250B6">
        <w:rPr>
          <w:rFonts w:cs="Arial"/>
          <w:sz w:val="14"/>
          <w:szCs w:val="14"/>
          <w:lang w:val="en-US"/>
        </w:rPr>
        <w:t xml:space="preserve">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7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170EA2" w:rsidRPr="00F250B6">
        <w:rPr>
          <w:rFonts w:cs="Arial"/>
          <w:sz w:val="14"/>
          <w:szCs w:val="14"/>
          <w:lang w:val="en-US"/>
        </w:rPr>
        <w:t xml:space="preserve"> –</w:t>
      </w:r>
      <w:r w:rsidR="003708C5" w:rsidRPr="00F250B6">
        <w:rPr>
          <w:rFonts w:cs="Arial"/>
          <w:sz w:val="14"/>
          <w:szCs w:val="14"/>
          <w:lang w:val="en-US"/>
        </w:rPr>
        <w:t xml:space="preserve">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8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BD78F9" w:rsidRPr="00F250B6">
        <w:rPr>
          <w:rFonts w:cs="Arial"/>
          <w:sz w:val="14"/>
          <w:szCs w:val="14"/>
          <w:lang w:val="en-US"/>
        </w:rPr>
        <w:t xml:space="preserve"> </w:t>
      </w:r>
      <w:r w:rsidR="00170EA2" w:rsidRPr="00F250B6">
        <w:rPr>
          <w:rFonts w:cs="Arial"/>
          <w:sz w:val="14"/>
          <w:szCs w:val="14"/>
          <w:lang w:val="en-US"/>
        </w:rPr>
        <w:t>–</w:t>
      </w:r>
      <w:r w:rsidR="003708C5" w:rsidRPr="00F250B6">
        <w:rPr>
          <w:rFonts w:cs="Arial"/>
          <w:sz w:val="14"/>
          <w:szCs w:val="14"/>
          <w:lang w:val="en-US"/>
        </w:rPr>
        <w:t xml:space="preserve">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250B6">
        <w:rPr>
          <w:rFonts w:cs="Arial"/>
          <w:sz w:val="14"/>
          <w:szCs w:val="14"/>
          <w:lang w:val="en-US"/>
        </w:rPr>
        <w:t>9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BD78F9" w:rsidRPr="00F250B6">
        <w:rPr>
          <w:rFonts w:cs="Arial"/>
          <w:sz w:val="14"/>
          <w:szCs w:val="14"/>
          <w:lang w:val="en-US"/>
        </w:rPr>
        <w:t xml:space="preserve"> </w:t>
      </w:r>
      <w:r w:rsidR="00170EA2" w:rsidRPr="00F250B6">
        <w:rPr>
          <w:rFonts w:cs="Arial"/>
          <w:sz w:val="14"/>
          <w:szCs w:val="14"/>
          <w:lang w:val="en-US"/>
        </w:rPr>
        <w:t>–</w:t>
      </w:r>
      <w:r w:rsidR="003708C5" w:rsidRPr="00F250B6">
        <w:rPr>
          <w:rFonts w:cs="Arial"/>
          <w:sz w:val="14"/>
          <w:szCs w:val="14"/>
          <w:lang w:val="en-US"/>
        </w:rPr>
        <w:t xml:space="preserve">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F574F6" w:rsidRPr="00F250B6">
        <w:rPr>
          <w:rFonts w:cs="Arial"/>
          <w:sz w:val="14"/>
          <w:szCs w:val="14"/>
          <w:lang w:val="en-US"/>
        </w:rPr>
        <w:t>1</w:t>
      </w:r>
      <w:r w:rsidR="001C4DE4" w:rsidRPr="00F250B6">
        <w:rPr>
          <w:rFonts w:cs="Arial"/>
          <w:sz w:val="14"/>
          <w:szCs w:val="14"/>
          <w:lang w:val="en-US"/>
        </w:rPr>
        <w:t>0</w:t>
      </w:r>
      <w:r w:rsidR="003708C5" w:rsidRPr="00F250B6">
        <w:rPr>
          <w:rFonts w:cs="Arial"/>
          <w:sz w:val="14"/>
          <w:szCs w:val="14"/>
          <w:lang w:val="en-US"/>
        </w:rPr>
        <w:t>)</w:t>
      </w:r>
      <w:r w:rsidR="00BD78F9" w:rsidRPr="00F250B6">
        <w:rPr>
          <w:rFonts w:cs="Arial"/>
          <w:sz w:val="14"/>
          <w:szCs w:val="14"/>
          <w:lang w:val="en-US"/>
        </w:rPr>
        <w:t xml:space="preserve"> </w:t>
      </w:r>
      <w:r w:rsidR="00170EA2" w:rsidRPr="00F250B6">
        <w:rPr>
          <w:rFonts w:cs="Arial"/>
          <w:sz w:val="14"/>
          <w:szCs w:val="14"/>
          <w:lang w:val="en-US"/>
        </w:rPr>
        <w:t>–</w:t>
      </w:r>
      <w:r w:rsidR="00E41F94" w:rsidRPr="00F250B6">
        <w:rPr>
          <w:rFonts w:cs="Arial"/>
          <w:sz w:val="14"/>
          <w:szCs w:val="14"/>
          <w:lang w:val="en-US"/>
        </w:rPr>
        <w:t xml:space="preserve"> 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F574F6" w:rsidRPr="00F250B6">
        <w:rPr>
          <w:rFonts w:cs="Arial"/>
          <w:sz w:val="14"/>
          <w:szCs w:val="14"/>
          <w:lang w:val="en-US"/>
        </w:rPr>
        <w:t>1</w:t>
      </w:r>
      <w:r w:rsidR="001C4DE4" w:rsidRPr="00F250B6">
        <w:rPr>
          <w:rFonts w:cs="Arial"/>
          <w:sz w:val="14"/>
          <w:szCs w:val="14"/>
          <w:lang w:val="en-US"/>
        </w:rPr>
        <w:t>1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F574F6" w:rsidRPr="00F250B6">
        <w:rPr>
          <w:rFonts w:cs="Arial"/>
          <w:sz w:val="14"/>
          <w:szCs w:val="14"/>
          <w:lang w:val="en-US"/>
        </w:rPr>
        <w:t>12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621408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F574F6" w:rsidRPr="00F250B6">
        <w:rPr>
          <w:rFonts w:cs="Arial"/>
          <w:sz w:val="14"/>
          <w:szCs w:val="14"/>
          <w:lang w:val="en-US"/>
        </w:rPr>
        <w:t>13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F574F6" w:rsidRPr="00F250B6">
        <w:rPr>
          <w:rFonts w:cs="Arial"/>
          <w:sz w:val="14"/>
          <w:szCs w:val="14"/>
          <w:lang w:val="en-US"/>
        </w:rPr>
        <w:t>14</w:t>
      </w:r>
      <w:r w:rsidR="00D924C4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</w:p>
    <w:p w:rsidR="00F250B6" w:rsidRDefault="00F574F6" w:rsidP="00F250B6">
      <w:pPr>
        <w:spacing w:after="0" w:line="264" w:lineRule="auto"/>
        <w:jc w:val="both"/>
        <w:rPr>
          <w:rFonts w:cs="Arial"/>
          <w:sz w:val="14"/>
          <w:szCs w:val="14"/>
          <w:lang w:val="en-US"/>
        </w:rPr>
      </w:pPr>
      <w:r w:rsidRPr="00F250B6">
        <w:rPr>
          <w:rFonts w:cs="Arial"/>
          <w:sz w:val="14"/>
          <w:szCs w:val="14"/>
          <w:lang w:val="en-US"/>
        </w:rPr>
        <w:t>1</w:t>
      </w:r>
      <w:r w:rsidR="001C4DE4" w:rsidRPr="00F250B6">
        <w:rPr>
          <w:rFonts w:cs="Arial"/>
          <w:sz w:val="14"/>
          <w:szCs w:val="14"/>
          <w:lang w:val="en-US"/>
        </w:rPr>
        <w:t>5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1</w:t>
      </w:r>
      <w:r w:rsidR="001C4DE4" w:rsidRPr="00F250B6">
        <w:rPr>
          <w:rFonts w:cs="Arial"/>
          <w:sz w:val="14"/>
          <w:szCs w:val="14"/>
          <w:lang w:val="en-US"/>
        </w:rPr>
        <w:t>6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17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18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1</w:t>
      </w:r>
      <w:r w:rsidR="001C4DE4" w:rsidRPr="00F250B6">
        <w:rPr>
          <w:rFonts w:cs="Arial"/>
          <w:sz w:val="14"/>
          <w:szCs w:val="14"/>
          <w:lang w:val="en-US"/>
        </w:rPr>
        <w:t>9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20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21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22</w:t>
      </w:r>
      <w:r w:rsidR="00E41F94" w:rsidRPr="00F250B6">
        <w:rPr>
          <w:rFonts w:cs="Arial"/>
          <w:sz w:val="14"/>
          <w:szCs w:val="14"/>
          <w:lang w:val="en-US"/>
        </w:rPr>
        <w:t xml:space="preserve">) – </w:t>
      </w:r>
      <w:r w:rsidR="00F92CEC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23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>–</w:t>
      </w:r>
      <w:r w:rsidR="00E41F94" w:rsidRPr="00F250B6">
        <w:rPr>
          <w:rFonts w:cs="Arial"/>
          <w:sz w:val="14"/>
          <w:szCs w:val="14"/>
          <w:lang w:val="en-US"/>
        </w:rPr>
        <w:t xml:space="preserve"> 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24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25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26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27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="001C4DE4" w:rsidRPr="00F250B6">
        <w:rPr>
          <w:rFonts w:cs="Arial"/>
          <w:sz w:val="14"/>
          <w:szCs w:val="14"/>
          <w:lang w:val="en-US"/>
        </w:rPr>
        <w:t>28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</w:p>
    <w:p w:rsidR="00F250B6" w:rsidRDefault="001C4DE4" w:rsidP="00F250B6">
      <w:pPr>
        <w:spacing w:after="0" w:line="264" w:lineRule="auto"/>
        <w:jc w:val="both"/>
        <w:rPr>
          <w:rFonts w:cs="Arial"/>
          <w:sz w:val="14"/>
          <w:szCs w:val="14"/>
          <w:lang w:val="en-US"/>
        </w:rPr>
      </w:pPr>
      <w:r w:rsidRPr="00F250B6">
        <w:rPr>
          <w:rFonts w:cs="Arial"/>
          <w:sz w:val="14"/>
          <w:szCs w:val="14"/>
          <w:lang w:val="en-US"/>
        </w:rPr>
        <w:t>29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30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573EE9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31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32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33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34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35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36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37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573EE9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38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39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40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41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42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</w:p>
    <w:p w:rsidR="00103351" w:rsidRPr="00F250B6" w:rsidRDefault="001C4DE4" w:rsidP="00F250B6">
      <w:pPr>
        <w:spacing w:after="0" w:line="264" w:lineRule="auto"/>
        <w:jc w:val="both"/>
        <w:rPr>
          <w:rFonts w:cs="Arial"/>
          <w:sz w:val="14"/>
          <w:szCs w:val="14"/>
          <w:lang w:val="en-US"/>
        </w:rPr>
      </w:pPr>
      <w:r w:rsidRPr="00F250B6">
        <w:rPr>
          <w:rFonts w:cs="Arial"/>
          <w:sz w:val="14"/>
          <w:szCs w:val="14"/>
          <w:lang w:val="en-US"/>
        </w:rPr>
        <w:t>43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44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B</w:t>
      </w:r>
      <w:r w:rsidR="00573EE9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45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F92CEC" w:rsidRPr="00F250B6">
        <w:rPr>
          <w:rFonts w:cs="Arial"/>
          <w:sz w:val="14"/>
          <w:szCs w:val="14"/>
          <w:lang w:val="en-US"/>
        </w:rPr>
        <w:t xml:space="preserve"> 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46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D924C4" w:rsidRPr="00F250B6">
        <w:rPr>
          <w:rFonts w:cs="Arial"/>
          <w:sz w:val="14"/>
          <w:szCs w:val="14"/>
          <w:lang w:val="en-US"/>
        </w:rPr>
        <w:t>B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47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>–</w:t>
      </w:r>
      <w:r w:rsidR="00E41F94" w:rsidRPr="00F250B6">
        <w:rPr>
          <w:rFonts w:cs="Arial"/>
          <w:sz w:val="14"/>
          <w:szCs w:val="14"/>
          <w:lang w:val="en-US"/>
        </w:rPr>
        <w:t xml:space="preserve"> A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48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49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50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51</w:t>
      </w:r>
      <w:r w:rsidR="00881DFA" w:rsidRPr="00F250B6">
        <w:rPr>
          <w:rFonts w:cs="Arial"/>
          <w:sz w:val="14"/>
          <w:szCs w:val="14"/>
          <w:lang w:val="en-US"/>
        </w:rPr>
        <w:t xml:space="preserve">) – </w:t>
      </w:r>
      <w:r w:rsidR="00E41F94" w:rsidRPr="00F250B6">
        <w:rPr>
          <w:rFonts w:cs="Arial"/>
          <w:sz w:val="14"/>
          <w:szCs w:val="14"/>
          <w:lang w:val="en-US"/>
        </w:rPr>
        <w:t>C</w:t>
      </w:r>
      <w:r w:rsidR="00D924C4" w:rsidRPr="00F250B6">
        <w:rPr>
          <w:rFonts w:cs="Arial"/>
          <w:sz w:val="14"/>
          <w:szCs w:val="14"/>
          <w:lang w:val="en-US"/>
        </w:rPr>
        <w:tab/>
      </w:r>
      <w:r w:rsidRPr="00F250B6">
        <w:rPr>
          <w:rFonts w:cs="Arial"/>
          <w:sz w:val="14"/>
          <w:szCs w:val="14"/>
          <w:lang w:val="en-US"/>
        </w:rPr>
        <w:t>52</w:t>
      </w:r>
      <w:r w:rsidR="003708C5" w:rsidRPr="00F250B6">
        <w:rPr>
          <w:rFonts w:cs="Arial"/>
          <w:sz w:val="14"/>
          <w:szCs w:val="14"/>
          <w:lang w:val="en-US"/>
        </w:rPr>
        <w:t xml:space="preserve">) </w:t>
      </w:r>
      <w:r w:rsidR="00881DFA" w:rsidRPr="00F250B6">
        <w:rPr>
          <w:rFonts w:cs="Arial"/>
          <w:sz w:val="14"/>
          <w:szCs w:val="14"/>
          <w:lang w:val="en-US"/>
        </w:rPr>
        <w:t xml:space="preserve">– </w:t>
      </w:r>
      <w:r w:rsidR="00E41F94" w:rsidRPr="00F250B6">
        <w:rPr>
          <w:rFonts w:cs="Arial"/>
          <w:sz w:val="14"/>
          <w:szCs w:val="14"/>
          <w:lang w:val="en-US"/>
        </w:rPr>
        <w:t>A</w:t>
      </w:r>
    </w:p>
    <w:sectPr w:rsidR="00103351" w:rsidRPr="00F250B6" w:rsidSect="00F81C8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7"/>
    <w:rsid w:val="00013624"/>
    <w:rsid w:val="00042D6A"/>
    <w:rsid w:val="000509D6"/>
    <w:rsid w:val="00065362"/>
    <w:rsid w:val="00065D59"/>
    <w:rsid w:val="00066360"/>
    <w:rsid w:val="0009680F"/>
    <w:rsid w:val="000B5ACA"/>
    <w:rsid w:val="000D1197"/>
    <w:rsid w:val="000D3343"/>
    <w:rsid w:val="000D5956"/>
    <w:rsid w:val="000E5A50"/>
    <w:rsid w:val="00100C47"/>
    <w:rsid w:val="00103351"/>
    <w:rsid w:val="00115880"/>
    <w:rsid w:val="00122C7B"/>
    <w:rsid w:val="00132E54"/>
    <w:rsid w:val="00144C32"/>
    <w:rsid w:val="00146107"/>
    <w:rsid w:val="00146788"/>
    <w:rsid w:val="00164B32"/>
    <w:rsid w:val="00170EA2"/>
    <w:rsid w:val="00180D42"/>
    <w:rsid w:val="00186C44"/>
    <w:rsid w:val="00194F05"/>
    <w:rsid w:val="001A16CE"/>
    <w:rsid w:val="001B2EDB"/>
    <w:rsid w:val="001C4DE4"/>
    <w:rsid w:val="001E322E"/>
    <w:rsid w:val="001F258E"/>
    <w:rsid w:val="0020077F"/>
    <w:rsid w:val="0021421B"/>
    <w:rsid w:val="00223A57"/>
    <w:rsid w:val="002318E4"/>
    <w:rsid w:val="00240370"/>
    <w:rsid w:val="00261F2D"/>
    <w:rsid w:val="00264F61"/>
    <w:rsid w:val="002653B9"/>
    <w:rsid w:val="002679B3"/>
    <w:rsid w:val="002706BE"/>
    <w:rsid w:val="002810AF"/>
    <w:rsid w:val="002A7BA9"/>
    <w:rsid w:val="002B3149"/>
    <w:rsid w:val="002C0C1E"/>
    <w:rsid w:val="002D0D65"/>
    <w:rsid w:val="002D5664"/>
    <w:rsid w:val="002F7F7E"/>
    <w:rsid w:val="00310E87"/>
    <w:rsid w:val="00343521"/>
    <w:rsid w:val="00344252"/>
    <w:rsid w:val="00362E2C"/>
    <w:rsid w:val="0036776A"/>
    <w:rsid w:val="003708C5"/>
    <w:rsid w:val="00390BFB"/>
    <w:rsid w:val="003A58A6"/>
    <w:rsid w:val="003A7316"/>
    <w:rsid w:val="003C0458"/>
    <w:rsid w:val="003C2D25"/>
    <w:rsid w:val="00410D03"/>
    <w:rsid w:val="00430691"/>
    <w:rsid w:val="00442E8F"/>
    <w:rsid w:val="0045232E"/>
    <w:rsid w:val="004532F7"/>
    <w:rsid w:val="00453F45"/>
    <w:rsid w:val="0047430A"/>
    <w:rsid w:val="00486974"/>
    <w:rsid w:val="00494060"/>
    <w:rsid w:val="004C1667"/>
    <w:rsid w:val="004C4CCC"/>
    <w:rsid w:val="004D5B87"/>
    <w:rsid w:val="004F2C2F"/>
    <w:rsid w:val="004F2F5E"/>
    <w:rsid w:val="00501093"/>
    <w:rsid w:val="005010C4"/>
    <w:rsid w:val="00506294"/>
    <w:rsid w:val="00531918"/>
    <w:rsid w:val="0053224D"/>
    <w:rsid w:val="005472BA"/>
    <w:rsid w:val="00557441"/>
    <w:rsid w:val="00562116"/>
    <w:rsid w:val="005712FE"/>
    <w:rsid w:val="00573EE9"/>
    <w:rsid w:val="00585D69"/>
    <w:rsid w:val="005878F2"/>
    <w:rsid w:val="005A3539"/>
    <w:rsid w:val="005F2534"/>
    <w:rsid w:val="0060014A"/>
    <w:rsid w:val="0061298B"/>
    <w:rsid w:val="00621408"/>
    <w:rsid w:val="006309C4"/>
    <w:rsid w:val="00632F7D"/>
    <w:rsid w:val="00675022"/>
    <w:rsid w:val="00693EF5"/>
    <w:rsid w:val="006B01E9"/>
    <w:rsid w:val="006B08D9"/>
    <w:rsid w:val="006B386B"/>
    <w:rsid w:val="006D5B84"/>
    <w:rsid w:val="006F19EE"/>
    <w:rsid w:val="00704C75"/>
    <w:rsid w:val="007101F7"/>
    <w:rsid w:val="00730E2E"/>
    <w:rsid w:val="0073775A"/>
    <w:rsid w:val="0074522A"/>
    <w:rsid w:val="00764C45"/>
    <w:rsid w:val="00781E6E"/>
    <w:rsid w:val="007A0C1A"/>
    <w:rsid w:val="007C289D"/>
    <w:rsid w:val="008104A3"/>
    <w:rsid w:val="0082274F"/>
    <w:rsid w:val="00844148"/>
    <w:rsid w:val="00857C78"/>
    <w:rsid w:val="008715B5"/>
    <w:rsid w:val="00877D64"/>
    <w:rsid w:val="00881DFA"/>
    <w:rsid w:val="00894671"/>
    <w:rsid w:val="008947E4"/>
    <w:rsid w:val="008A1BA4"/>
    <w:rsid w:val="008C208C"/>
    <w:rsid w:val="008C5AA4"/>
    <w:rsid w:val="008C64B7"/>
    <w:rsid w:val="008F3DDB"/>
    <w:rsid w:val="009021D9"/>
    <w:rsid w:val="00925562"/>
    <w:rsid w:val="00927CA4"/>
    <w:rsid w:val="009B7FE5"/>
    <w:rsid w:val="009C529B"/>
    <w:rsid w:val="009F33AC"/>
    <w:rsid w:val="00A25DF9"/>
    <w:rsid w:val="00A60262"/>
    <w:rsid w:val="00A8656E"/>
    <w:rsid w:val="00A86725"/>
    <w:rsid w:val="00A87A50"/>
    <w:rsid w:val="00A94CBD"/>
    <w:rsid w:val="00AC03F8"/>
    <w:rsid w:val="00AD5708"/>
    <w:rsid w:val="00AF2EC4"/>
    <w:rsid w:val="00AF30DB"/>
    <w:rsid w:val="00B14C00"/>
    <w:rsid w:val="00B60F4A"/>
    <w:rsid w:val="00B926C2"/>
    <w:rsid w:val="00BA03E7"/>
    <w:rsid w:val="00BA543B"/>
    <w:rsid w:val="00BB1372"/>
    <w:rsid w:val="00BC1B56"/>
    <w:rsid w:val="00BC469C"/>
    <w:rsid w:val="00BC5BEE"/>
    <w:rsid w:val="00BD4B59"/>
    <w:rsid w:val="00BD78F9"/>
    <w:rsid w:val="00BE0799"/>
    <w:rsid w:val="00BE6616"/>
    <w:rsid w:val="00BE7320"/>
    <w:rsid w:val="00C05978"/>
    <w:rsid w:val="00C13D7D"/>
    <w:rsid w:val="00C234EA"/>
    <w:rsid w:val="00C3167F"/>
    <w:rsid w:val="00C47924"/>
    <w:rsid w:val="00C54E52"/>
    <w:rsid w:val="00C67C07"/>
    <w:rsid w:val="00C85740"/>
    <w:rsid w:val="00CA195C"/>
    <w:rsid w:val="00CB1AB6"/>
    <w:rsid w:val="00CC3F73"/>
    <w:rsid w:val="00CE342C"/>
    <w:rsid w:val="00D0303D"/>
    <w:rsid w:val="00D47EC2"/>
    <w:rsid w:val="00D924C4"/>
    <w:rsid w:val="00D95930"/>
    <w:rsid w:val="00DA25D4"/>
    <w:rsid w:val="00DB104B"/>
    <w:rsid w:val="00DC6AA5"/>
    <w:rsid w:val="00E017CB"/>
    <w:rsid w:val="00E32B99"/>
    <w:rsid w:val="00E3631C"/>
    <w:rsid w:val="00E41F94"/>
    <w:rsid w:val="00E67FEC"/>
    <w:rsid w:val="00E92D30"/>
    <w:rsid w:val="00E956DB"/>
    <w:rsid w:val="00EA6F09"/>
    <w:rsid w:val="00EE7D2C"/>
    <w:rsid w:val="00EF56D2"/>
    <w:rsid w:val="00F00185"/>
    <w:rsid w:val="00F01F6A"/>
    <w:rsid w:val="00F160B2"/>
    <w:rsid w:val="00F250B6"/>
    <w:rsid w:val="00F574F6"/>
    <w:rsid w:val="00F64142"/>
    <w:rsid w:val="00F81C88"/>
    <w:rsid w:val="00F91EB1"/>
    <w:rsid w:val="00F92CEC"/>
    <w:rsid w:val="00F93A28"/>
    <w:rsid w:val="00FE0966"/>
    <w:rsid w:val="00FE3D22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B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41F94"/>
    <w:rPr>
      <w:b/>
      <w:bCs/>
    </w:rPr>
  </w:style>
  <w:style w:type="character" w:styleId="Enfasicorsivo">
    <w:name w:val="Emphasis"/>
    <w:basedOn w:val="Carpredefinitoparagrafo"/>
    <w:uiPriority w:val="20"/>
    <w:qFormat/>
    <w:rsid w:val="00E41F94"/>
    <w:rPr>
      <w:i/>
      <w:iCs/>
    </w:rPr>
  </w:style>
  <w:style w:type="paragraph" w:styleId="Nessunaspaziatura">
    <w:name w:val="No Spacing"/>
    <w:uiPriority w:val="1"/>
    <w:qFormat/>
    <w:rsid w:val="00E41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B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41F94"/>
    <w:rPr>
      <w:b/>
      <w:bCs/>
    </w:rPr>
  </w:style>
  <w:style w:type="character" w:styleId="Enfasicorsivo">
    <w:name w:val="Emphasis"/>
    <w:basedOn w:val="Carpredefinitoparagrafo"/>
    <w:uiPriority w:val="20"/>
    <w:qFormat/>
    <w:rsid w:val="00E41F94"/>
    <w:rPr>
      <w:i/>
      <w:iCs/>
    </w:rPr>
  </w:style>
  <w:style w:type="paragraph" w:styleId="Nessunaspaziatura">
    <w:name w:val="No Spacing"/>
    <w:uiPriority w:val="1"/>
    <w:qFormat/>
    <w:rsid w:val="00E41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9760-D43E-4B06-B16E-19A7D10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Piero Bullita</dc:creator>
  <cp:lastModifiedBy>Francesca Boi</cp:lastModifiedBy>
  <cp:revision>152</cp:revision>
  <cp:lastPrinted>2022-05-26T06:29:00Z</cp:lastPrinted>
  <dcterms:created xsi:type="dcterms:W3CDTF">2016-08-25T13:49:00Z</dcterms:created>
  <dcterms:modified xsi:type="dcterms:W3CDTF">2022-05-26T06:29:00Z</dcterms:modified>
</cp:coreProperties>
</file>