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03" w:rsidRDefault="006F129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0" w:line="370" w:lineRule="exact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Camera di Commercio I.A.A. di Cagliari-Oristano</w:t>
      </w:r>
    </w:p>
    <w:p w:rsidR="00F24903" w:rsidRDefault="006F129D">
      <w:pPr>
        <w:widowControl w:val="0"/>
        <w:spacing w:before="240" w:line="37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BANDO DI GARA N. 2022/UT01</w:t>
      </w:r>
    </w:p>
    <w:p w:rsidR="00F24903" w:rsidRDefault="006F129D">
      <w:pPr>
        <w:widowControl w:val="0"/>
        <w:spacing w:before="240" w:line="370" w:lineRule="exact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VENDITA DI UN IMMOBILE, ATTUALMENTE ADIBITO A UFFICI, UBICATO NEL COMUNE DI CAGLIARI, VIA MALTA N. 65 </w:t>
      </w:r>
    </w:p>
    <w:p w:rsidR="00F24903" w:rsidRDefault="006F129D">
      <w:pPr>
        <w:widowControl w:val="0"/>
        <w:spacing w:before="240" w:line="370" w:lineRule="exact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PROCEDURA APERTA (PUBBLICO INCANTO)</w:t>
      </w:r>
    </w:p>
    <w:p w:rsidR="00F24903" w:rsidRDefault="006F129D">
      <w:pPr>
        <w:widowControl w:val="0"/>
        <w:spacing w:before="240" w:after="240" w:line="370" w:lineRule="exact"/>
        <w:jc w:val="center"/>
        <w:outlineLvl w:val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SEZIONE 3</w:t>
      </w:r>
      <w:r>
        <w:rPr>
          <w:b/>
          <w:sz w:val="36"/>
          <w:szCs w:val="36"/>
          <w:u w:val="single"/>
        </w:rPr>
        <w:br/>
        <w:t>Modulistica</w:t>
      </w:r>
    </w:p>
    <w:p w:rsidR="00F24903" w:rsidRDefault="006F129D">
      <w:pPr>
        <w:widowControl w:val="0"/>
        <w:spacing w:before="240" w:after="240" w:line="370" w:lineRule="exact"/>
        <w:jc w:val="center"/>
        <w:outlineLvl w:val="0"/>
        <w:rPr>
          <w:i/>
          <w:iCs/>
          <w:u w:val="single"/>
        </w:rPr>
        <w:sectPr w:rsidR="00F24903">
          <w:headerReference w:type="default" r:id="rId7"/>
          <w:footerReference w:type="default" r:id="rId8"/>
          <w:pgSz w:w="11906" w:h="16838"/>
          <w:pgMar w:top="2268" w:right="1134" w:bottom="2127" w:left="1418" w:header="720" w:footer="1115" w:gutter="0"/>
          <w:pgNumType w:start="1"/>
          <w:cols w:space="720"/>
          <w:formProt w:val="0"/>
          <w:docGrid w:linePitch="360"/>
        </w:sectPr>
      </w:pPr>
      <w:r>
        <w:rPr>
          <w:i/>
          <w:iCs/>
          <w:u w:val="single"/>
        </w:rPr>
        <w:t>(</w:t>
      </w:r>
      <w:proofErr w:type="spellStart"/>
      <w:r>
        <w:rPr>
          <w:i/>
          <w:iCs/>
          <w:u w:val="single"/>
        </w:rPr>
        <w:t>Mod</w:t>
      </w:r>
      <w:proofErr w:type="spellEnd"/>
      <w:r>
        <w:rPr>
          <w:i/>
          <w:iCs/>
          <w:u w:val="single"/>
        </w:rPr>
        <w:t>. “C”)</w:t>
      </w:r>
    </w:p>
    <w:p w:rsidR="00F24903" w:rsidRDefault="006F129D">
      <w:pPr>
        <w:pStyle w:val="CM38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tLeast"/>
        <w:ind w:right="-2"/>
        <w:jc w:val="center"/>
        <w:outlineLvl w:val="1"/>
        <w:rPr>
          <w:b/>
          <w:bCs/>
        </w:rPr>
      </w:pPr>
      <w:r>
        <w:rPr>
          <w:b/>
          <w:bCs/>
        </w:rPr>
        <w:lastRenderedPageBreak/>
        <w:t>MODULO “</w:t>
      </w:r>
      <w:proofErr w:type="gramStart"/>
      <w:r>
        <w:rPr>
          <w:b/>
          <w:bCs/>
        </w:rPr>
        <w:t>C”</w:t>
      </w:r>
      <w:r>
        <w:rPr>
          <w:b/>
          <w:bCs/>
        </w:rPr>
        <w:br/>
        <w:t>DICHIARAZIONE</w:t>
      </w:r>
      <w:proofErr w:type="gramEnd"/>
      <w:r>
        <w:rPr>
          <w:b/>
          <w:bCs/>
        </w:rPr>
        <w:t xml:space="preserve"> SOSTITUTIVA</w:t>
      </w:r>
    </w:p>
    <w:p w:rsidR="00F24903" w:rsidRDefault="006F129D">
      <w:pPr>
        <w:pStyle w:val="CM3311"/>
        <w:spacing w:line="276" w:lineRule="atLeast"/>
        <w:ind w:left="143"/>
        <w:jc w:val="center"/>
        <w:rPr>
          <w:i/>
        </w:rPr>
      </w:pPr>
      <w:proofErr w:type="gramStart"/>
      <w:r>
        <w:rPr>
          <w:i/>
        </w:rPr>
        <w:t>resa</w:t>
      </w:r>
      <w:proofErr w:type="gramEnd"/>
      <w:r>
        <w:rPr>
          <w:i/>
        </w:rPr>
        <w:t xml:space="preserve"> ai sensi dell'art. 47 del DPR n. 445/2000</w:t>
      </w:r>
    </w:p>
    <w:p w:rsidR="00F24903" w:rsidRDefault="006F129D">
      <w:pPr>
        <w:pStyle w:val="sche31"/>
        <w:spacing w:line="370" w:lineRule="exact"/>
        <w:rPr>
          <w:sz w:val="24"/>
          <w:szCs w:val="24"/>
        </w:rPr>
      </w:pPr>
      <w:r>
        <w:rPr>
          <w:sz w:val="24"/>
          <w:szCs w:val="24"/>
          <w:lang w:val="it-IT"/>
        </w:rPr>
        <w:t xml:space="preserve">Il sottoscritto </w:t>
      </w:r>
      <w:r>
        <w:rPr>
          <w:spacing w:val="60"/>
          <w:sz w:val="24"/>
          <w:szCs w:val="24"/>
          <w:lang w:val="it-IT"/>
        </w:rPr>
        <w:t>......................…………</w:t>
      </w:r>
      <w:proofErr w:type="gramStart"/>
      <w:r>
        <w:rPr>
          <w:spacing w:val="60"/>
          <w:sz w:val="24"/>
          <w:szCs w:val="24"/>
          <w:lang w:val="it-IT"/>
        </w:rPr>
        <w:t>…….</w:t>
      </w:r>
      <w:proofErr w:type="gramEnd"/>
      <w:r>
        <w:rPr>
          <w:spacing w:val="60"/>
          <w:sz w:val="24"/>
          <w:szCs w:val="24"/>
          <w:lang w:val="it-IT"/>
        </w:rPr>
        <w:t xml:space="preserve">… </w:t>
      </w:r>
      <w:proofErr w:type="gramStart"/>
      <w:r>
        <w:rPr>
          <w:sz w:val="24"/>
          <w:szCs w:val="24"/>
          <w:lang w:val="it-IT"/>
        </w:rPr>
        <w:t>nato</w:t>
      </w:r>
      <w:proofErr w:type="gramEnd"/>
      <w:r>
        <w:rPr>
          <w:sz w:val="24"/>
          <w:szCs w:val="24"/>
          <w:lang w:val="it-IT"/>
        </w:rPr>
        <w:t xml:space="preserve"> a </w:t>
      </w:r>
      <w:r>
        <w:rPr>
          <w:spacing w:val="60"/>
          <w:sz w:val="24"/>
          <w:szCs w:val="24"/>
          <w:lang w:val="it-IT"/>
        </w:rPr>
        <w:t>...............</w:t>
      </w:r>
      <w:r>
        <w:rPr>
          <w:sz w:val="24"/>
          <w:szCs w:val="24"/>
          <w:lang w:val="it-IT"/>
        </w:rPr>
        <w:t xml:space="preserve"> il </w:t>
      </w:r>
      <w:r>
        <w:rPr>
          <w:spacing w:val="60"/>
          <w:sz w:val="24"/>
          <w:szCs w:val="24"/>
          <w:lang w:val="it-IT"/>
        </w:rPr>
        <w:t>.................</w:t>
      </w:r>
      <w:r>
        <w:rPr>
          <w:sz w:val="24"/>
          <w:szCs w:val="24"/>
          <w:lang w:val="it-IT"/>
        </w:rPr>
        <w:t xml:space="preserve">in qualità di </w:t>
      </w:r>
      <w:r>
        <w:rPr>
          <w:spacing w:val="60"/>
          <w:sz w:val="24"/>
          <w:szCs w:val="24"/>
          <w:lang w:val="it-IT"/>
        </w:rPr>
        <w:t>...................................d</w:t>
      </w:r>
      <w:r>
        <w:rPr>
          <w:sz w:val="24"/>
          <w:szCs w:val="24"/>
          <w:lang w:val="it-IT"/>
        </w:rPr>
        <w:t xml:space="preserve">el soggetto </w:t>
      </w:r>
      <w:r>
        <w:rPr>
          <w:spacing w:val="60"/>
          <w:sz w:val="24"/>
          <w:szCs w:val="24"/>
          <w:lang w:val="it-IT"/>
        </w:rPr>
        <w:t>................. ..................…,</w:t>
      </w:r>
    </w:p>
    <w:p w:rsidR="00F24903" w:rsidRDefault="006F129D">
      <w:pPr>
        <w:pStyle w:val="BodyText21"/>
        <w:spacing w:before="170" w:line="240" w:lineRule="auto"/>
        <w:ind w:left="0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con</w:t>
      </w:r>
      <w:proofErr w:type="gramEnd"/>
      <w:r>
        <w:rPr>
          <w:rFonts w:cs="Times New Roman"/>
          <w:sz w:val="24"/>
          <w:szCs w:val="24"/>
        </w:rPr>
        <w:t xml:space="preserve"> espresso riferimento al soggetto che rappresenta e a corredo dell’istanza per la partecipazione alla gara indicata </w:t>
      </w:r>
      <w:r>
        <w:rPr>
          <w:rFonts w:cs="Times New Roman"/>
          <w:sz w:val="24"/>
          <w:szCs w:val="24"/>
        </w:rPr>
        <w:t>in epigrafe, consapevole delle sanzioni penali previste dall’art. 76 del DPR n. 445/2000 in caso di dichiarazioni mendaci, oltre alle conseguenze amministrative previste in caso di partecipazione a pubbliche procedure</w:t>
      </w:r>
    </w:p>
    <w:p w:rsidR="00F24903" w:rsidRDefault="006F129D">
      <w:pPr>
        <w:pStyle w:val="CM3311"/>
        <w:spacing w:before="227" w:after="170" w:line="276" w:lineRule="atLeast"/>
        <w:jc w:val="center"/>
      </w:pPr>
      <w:r>
        <w:rPr>
          <w:b/>
          <w:sz w:val="28"/>
          <w:szCs w:val="28"/>
        </w:rPr>
        <w:t>DICHIARA</w:t>
      </w:r>
      <w:r>
        <w:rPr>
          <w:sz w:val="28"/>
          <w:szCs w:val="28"/>
        </w:rPr>
        <w:t xml:space="preserve"> </w:t>
      </w:r>
    </w:p>
    <w:p w:rsidR="00F24903" w:rsidRDefault="006F129D">
      <w:pPr>
        <w:widowControl w:val="0"/>
        <w:numPr>
          <w:ilvl w:val="2"/>
          <w:numId w:val="3"/>
        </w:numPr>
        <w:spacing w:after="120"/>
        <w:jc w:val="both"/>
      </w:pPr>
      <w:proofErr w:type="gramStart"/>
      <w:r>
        <w:t>di</w:t>
      </w:r>
      <w:proofErr w:type="gramEnd"/>
      <w:r>
        <w:t xml:space="preserve"> aver preso esatta cognizi</w:t>
      </w:r>
      <w:r>
        <w:t>one della natura e di tutte le circostanze generali della vendita, oltre che di quelle particolari che possono influire sulla determinazione del prezzo offerto;</w:t>
      </w:r>
    </w:p>
    <w:p w:rsidR="00F24903" w:rsidRDefault="006F129D">
      <w:pPr>
        <w:widowControl w:val="0"/>
        <w:numPr>
          <w:ilvl w:val="2"/>
          <w:numId w:val="1"/>
        </w:numPr>
        <w:spacing w:after="120"/>
        <w:jc w:val="both"/>
      </w:pPr>
      <w:proofErr w:type="gramStart"/>
      <w:r>
        <w:t>di</w:t>
      </w:r>
      <w:proofErr w:type="gramEnd"/>
      <w:r>
        <w:t xml:space="preserve"> accettare l'acquisto dell'immobile a corpo (con esclusione delle previsioni di cui all'ultim</w:t>
      </w:r>
      <w:r>
        <w:t>a parte del primo comma dell'art. 1538 del Codice Civile), nello stato di fatto e di diritto in cui si trova;</w:t>
      </w:r>
    </w:p>
    <w:p w:rsidR="00F24903" w:rsidRDefault="006F129D">
      <w:pPr>
        <w:widowControl w:val="0"/>
        <w:numPr>
          <w:ilvl w:val="2"/>
          <w:numId w:val="1"/>
        </w:numPr>
        <w:spacing w:after="120"/>
        <w:jc w:val="both"/>
      </w:pPr>
      <w:proofErr w:type="gramStart"/>
      <w:r>
        <w:t>di</w:t>
      </w:r>
      <w:proofErr w:type="gramEnd"/>
      <w:r>
        <w:t xml:space="preserve"> accettare, senza condizione o riserva alcuna, tutte le norme e le disposizioni contenute nel bando e nel disciplinare di gara;</w:t>
      </w:r>
    </w:p>
    <w:p w:rsidR="00F24903" w:rsidRDefault="006F129D">
      <w:pPr>
        <w:widowControl w:val="0"/>
        <w:numPr>
          <w:ilvl w:val="2"/>
          <w:numId w:val="1"/>
        </w:numPr>
        <w:spacing w:after="120"/>
        <w:jc w:val="both"/>
      </w:pPr>
      <w:proofErr w:type="gramStart"/>
      <w:r>
        <w:t>di</w:t>
      </w:r>
      <w:proofErr w:type="gramEnd"/>
      <w:r>
        <w:t xml:space="preserve"> avere tenuto </w:t>
      </w:r>
      <w:r>
        <w:t>conto, nel formulare la propria offerta, di eventuali variazioni dei valori immobiliari che dovessero intervenire sino alla effettiva stipula del contratto di acquisto, rinunciando fin d’ora a qualsiasi azione o eccezione in merito;</w:t>
      </w:r>
    </w:p>
    <w:p w:rsidR="00F24903" w:rsidRDefault="006F129D">
      <w:pPr>
        <w:widowControl w:val="0"/>
        <w:numPr>
          <w:ilvl w:val="2"/>
          <w:numId w:val="1"/>
        </w:numPr>
        <w:spacing w:after="120"/>
        <w:jc w:val="both"/>
      </w:pPr>
      <w:proofErr w:type="gramStart"/>
      <w:r>
        <w:rPr>
          <w:bCs/>
        </w:rPr>
        <w:t>di</w:t>
      </w:r>
      <w:proofErr w:type="gramEnd"/>
      <w:r>
        <w:rPr>
          <w:bCs/>
        </w:rPr>
        <w:t xml:space="preserve"> impegnarsi ad assume</w:t>
      </w:r>
      <w:r>
        <w:rPr>
          <w:bCs/>
        </w:rPr>
        <w:t>re</w:t>
      </w:r>
      <w:r>
        <w:t xml:space="preserve"> a proprio carico tutte le spese contrattuali, nessuna esclusa;</w:t>
      </w:r>
    </w:p>
    <w:p w:rsidR="00F24903" w:rsidRDefault="006F129D">
      <w:pPr>
        <w:widowControl w:val="0"/>
        <w:numPr>
          <w:ilvl w:val="2"/>
          <w:numId w:val="1"/>
        </w:numPr>
        <w:spacing w:after="120"/>
        <w:jc w:val="both"/>
      </w:pPr>
      <w:proofErr w:type="gramStart"/>
      <w:r>
        <w:t>di</w:t>
      </w:r>
      <w:proofErr w:type="gramEnd"/>
      <w:r>
        <w:t xml:space="preserve"> essere informato, ai sensi e per gli effetti di cui all’art. 13 del </w:t>
      </w:r>
      <w:proofErr w:type="spellStart"/>
      <w:r>
        <w:t>D.Lgs</w:t>
      </w:r>
      <w:proofErr w:type="spellEnd"/>
      <w:r>
        <w:t xml:space="preserve"> n. 196/2003, che i dati personali raccolti saranno trattati, anche con strumenti informatici, esclusivamente nell</w:t>
      </w:r>
      <w:r>
        <w:t>’ambito del procedimento per il quale la presente dichiarazione viene resa.</w:t>
      </w:r>
    </w:p>
    <w:p w:rsidR="00F24903" w:rsidRDefault="006F129D">
      <w:pPr>
        <w:pStyle w:val="BodyText21"/>
        <w:spacing w:before="240" w:line="240" w:lineRule="auto"/>
        <w:rPr>
          <w:rFonts w:cs="Times New Roman"/>
        </w:rPr>
      </w:pPr>
      <w:r>
        <w:rPr>
          <w:rFonts w:cs="Times New Roman"/>
        </w:rPr>
        <w:t>Luogo e data</w:t>
      </w:r>
    </w:p>
    <w:p w:rsidR="00F24903" w:rsidRDefault="006F129D">
      <w:pPr>
        <w:pStyle w:val="sche41"/>
        <w:ind w:left="5103"/>
        <w:jc w:val="center"/>
        <w:rPr>
          <w:lang w:val="it-IT"/>
        </w:rPr>
      </w:pPr>
      <w:r>
        <w:rPr>
          <w:lang w:val="it-IT"/>
        </w:rPr>
        <w:t>FIRMA</w:t>
      </w:r>
    </w:p>
    <w:p w:rsidR="00F24903" w:rsidRDefault="006F129D">
      <w:pPr>
        <w:pStyle w:val="sche41"/>
        <w:spacing w:before="240"/>
        <w:ind w:left="5103"/>
        <w:jc w:val="center"/>
        <w:rPr>
          <w:lang w:val="it-IT"/>
        </w:rPr>
      </w:pPr>
      <w:r>
        <w:rPr>
          <w:lang w:val="it-IT"/>
        </w:rPr>
        <w:t>_______________________</w:t>
      </w:r>
    </w:p>
    <w:p w:rsidR="00F24903" w:rsidRDefault="006F129D">
      <w:pPr>
        <w:pStyle w:val="sche41"/>
        <w:spacing w:before="240"/>
        <w:ind w:left="709" w:hanging="709"/>
        <w:rPr>
          <w:b/>
          <w:sz w:val="16"/>
          <w:szCs w:val="16"/>
          <w:lang w:val="it-IT"/>
        </w:rPr>
      </w:pPr>
      <w:proofErr w:type="gramStart"/>
      <w:r>
        <w:rPr>
          <w:b/>
          <w:sz w:val="16"/>
          <w:szCs w:val="16"/>
          <w:lang w:val="it-IT"/>
        </w:rPr>
        <w:t>N.B.:</w:t>
      </w:r>
      <w:r>
        <w:rPr>
          <w:b/>
          <w:sz w:val="16"/>
          <w:szCs w:val="16"/>
          <w:lang w:val="it-IT"/>
        </w:rPr>
        <w:tab/>
      </w:r>
      <w:proofErr w:type="gramEnd"/>
      <w:r>
        <w:rPr>
          <w:b/>
          <w:sz w:val="16"/>
          <w:szCs w:val="16"/>
          <w:lang w:val="it-IT"/>
        </w:rPr>
        <w:t xml:space="preserve">La dichiarazione deve essere corredata da fotocopia, non autenticata, di documento di identità del sottoscrittore regolarmente </w:t>
      </w:r>
      <w:r>
        <w:rPr>
          <w:b/>
          <w:sz w:val="16"/>
          <w:szCs w:val="16"/>
          <w:lang w:val="it-IT"/>
        </w:rPr>
        <w:t>firmato in corso di validità. Qualora il sottoscrittore sia in possesso di un documento di identità o di riconoscimento non in corso di validità, gli stati, le qualità personali e i fatti in esso contenuti possono essere comprovati mediante produzione dell</w:t>
      </w:r>
      <w:r>
        <w:rPr>
          <w:b/>
          <w:sz w:val="16"/>
          <w:szCs w:val="16"/>
          <w:lang w:val="it-IT"/>
        </w:rPr>
        <w:t>o stesso, purché l'interessato dichiari, in calce alla fotocopia del documento, che i dati contenuti nel documento non hanno subito variazioni dalla data del rilascio (art. 45, comma 3, D.P.R. n. 445/2000).</w:t>
      </w:r>
    </w:p>
    <w:sectPr w:rsidR="00F24903">
      <w:headerReference w:type="default" r:id="rId9"/>
      <w:footerReference w:type="default" r:id="rId10"/>
      <w:pgSz w:w="11906" w:h="16838"/>
      <w:pgMar w:top="2315" w:right="1134" w:bottom="2157" w:left="1418" w:header="720" w:footer="563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29D" w:rsidRDefault="006F129D">
      <w:r>
        <w:separator/>
      </w:r>
    </w:p>
  </w:endnote>
  <w:endnote w:type="continuationSeparator" w:id="0">
    <w:p w:rsidR="006F129D" w:rsidRDefault="006F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903" w:rsidRDefault="00F24903">
    <w:pPr>
      <w:pStyle w:val="Pidipagina"/>
      <w:jc w:val="right"/>
    </w:pPr>
  </w:p>
  <w:p w:rsidR="00F24903" w:rsidRDefault="00F24903">
    <w:pPr>
      <w:rPr>
        <w:szCs w:val="16"/>
        <w:lang w:eastAsia="it-I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903" w:rsidRDefault="00F24903">
    <w:pPr>
      <w:pStyle w:val="Pidipagina"/>
      <w:jc w:val="right"/>
      <w:rPr>
        <w:rStyle w:val="Numerodipagina"/>
      </w:rPr>
    </w:pPr>
  </w:p>
  <w:p w:rsidR="00F24903" w:rsidRDefault="00F24903">
    <w:pPr>
      <w:rPr>
        <w:szCs w:val="16"/>
        <w:lang w:eastAsia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29D" w:rsidRDefault="006F129D">
      <w:r>
        <w:separator/>
      </w:r>
    </w:p>
  </w:footnote>
  <w:footnote w:type="continuationSeparator" w:id="0">
    <w:p w:rsidR="006F129D" w:rsidRDefault="006F1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903" w:rsidRDefault="006F129D">
    <w:pPr>
      <w:pStyle w:val="Testopredefinito21"/>
      <w:tabs>
        <w:tab w:val="left" w:pos="3402"/>
      </w:tabs>
      <w:ind w:left="3402" w:hanging="3402"/>
      <w:jc w:val="both"/>
    </w:pPr>
    <w:bookmarkStart w:id="1" w:name="_1236088747"/>
    <w:bookmarkEnd w:id="1"/>
    <w:r>
      <w:rPr>
        <w:noProof/>
        <w:lang w:eastAsia="it-IT"/>
      </w:rPr>
      <w:drawing>
        <wp:inline distT="0" distB="0" distL="0" distR="0">
          <wp:extent cx="1885950" cy="838200"/>
          <wp:effectExtent l="0" t="0" r="0" b="0"/>
          <wp:docPr id="1" name="Immagin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903" w:rsidRDefault="006F129D">
    <w:pPr>
      <w:pStyle w:val="Testopredefinito21"/>
      <w:tabs>
        <w:tab w:val="left" w:pos="3402"/>
      </w:tabs>
      <w:ind w:left="3402" w:hanging="3402"/>
      <w:jc w:val="both"/>
    </w:pPr>
    <w:r>
      <w:rPr>
        <w:noProof/>
        <w:lang w:eastAsia="it-IT"/>
      </w:rPr>
      <w:drawing>
        <wp:inline distT="0" distB="0" distL="0" distR="0">
          <wp:extent cx="1885950" cy="838200"/>
          <wp:effectExtent l="0" t="0" r="0" b="0"/>
          <wp:docPr id="2" name="Immagin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mc:AlternateContent>
        <mc:Choice Requires="wps">
          <w:drawing>
            <wp:anchor distT="0" distB="0" distL="114935" distR="114935" simplePos="0" relativeHeight="2" behindDoc="1" locked="0" layoutInCell="0" allowOverlap="1">
              <wp:simplePos x="0" y="0"/>
              <wp:positionH relativeFrom="column">
                <wp:posOffset>3032760</wp:posOffset>
              </wp:positionH>
              <wp:positionV relativeFrom="paragraph">
                <wp:posOffset>226695</wp:posOffset>
              </wp:positionV>
              <wp:extent cx="2705100" cy="450850"/>
              <wp:effectExtent l="0" t="0" r="0" b="0"/>
              <wp:wrapNone/>
              <wp:docPr id="3" name="Cornice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5100" cy="450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:rsidR="00F24903" w:rsidRDefault="006F129D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VENDITA DI UN IMMOBILE, ATTUALMENTE ADIBITO 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UFFICI, UBICATO NEL COMUNE DI CAGLIARI, VIA MALTA N. 65</w:t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color="#000000" strokeweight="0pt" style="position:absolute;rotation:0;width:213pt;height:35.5pt;mso-wrap-distance-left:9.05pt;mso-wrap-distance-right:9.05pt;mso-wrap-distance-top:0pt;mso-wrap-distance-bottom:0pt;margin-top:17.85pt;mso-position-vertical-relative:text;margin-left:238.8pt;mso-position-horizontal-relative:text">
              <v:textbox>
                <w:txbxContent>
                  <w:p>
                    <w:pPr>
                      <w:pStyle w:val="Normal"/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VENDITA DI UN IMMOBILE, </w:t>
                    </w:r>
                    <w:r>
                      <w:rPr>
                        <w:sz w:val="16"/>
                        <w:szCs w:val="16"/>
                      </w:rPr>
                      <w:t xml:space="preserve">ATTUALMENTE </w:t>
                    </w:r>
                    <w:r>
                      <w:rPr>
                        <w:sz w:val="16"/>
                        <w:szCs w:val="16"/>
                      </w:rPr>
                      <w:t xml:space="preserve">ADIBITO A </w:t>
                    </w:r>
                    <w:r>
                      <w:rPr>
                        <w:sz w:val="16"/>
                        <w:szCs w:val="16"/>
                      </w:rPr>
                      <w:t>UFFICI</w:t>
                    </w:r>
                    <w:r>
                      <w:rPr>
                        <w:sz w:val="16"/>
                        <w:szCs w:val="16"/>
                      </w:rPr>
                      <w:t>, UBICATO NEL COMUNE DI CAGLIARI, VIA MALTA N. 65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86B22"/>
    <w:multiLevelType w:val="multilevel"/>
    <w:tmpl w:val="8FAE80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F2A0C68"/>
    <w:multiLevelType w:val="multilevel"/>
    <w:tmpl w:val="6376370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)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)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)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)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)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)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)"/>
      <w:lvlJc w:val="left"/>
      <w:pPr>
        <w:tabs>
          <w:tab w:val="num" w:pos="283"/>
        </w:tabs>
        <w:ind w:left="283" w:hanging="283"/>
      </w:pPr>
    </w:lvl>
  </w:abstractNum>
  <w:num w:numId="1">
    <w:abstractNumId w:val="1"/>
  </w:num>
  <w:num w:numId="2">
    <w:abstractNumId w:val="0"/>
  </w:num>
  <w:num w:numId="3">
    <w:abstractNumId w:val="1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03"/>
    <w:rsid w:val="006F129D"/>
    <w:rsid w:val="00F24903"/>
    <w:rsid w:val="00F6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CB224-B664-4D1D-A10D-B8DA5BF3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Arial Unicode MS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eastAsia="Times New Roman" w:cs="Times New Roman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</w:rPr>
  </w:style>
  <w:style w:type="character" w:customStyle="1" w:styleId="WW8Num1z1">
    <w:name w:val="WW8Num1z1"/>
    <w:qFormat/>
    <w:rPr>
      <w:b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  <w:sz w:val="40"/>
      <w:szCs w:val="4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b w:val="0"/>
      <w:i w:val="0"/>
    </w:rPr>
  </w:style>
  <w:style w:type="character" w:customStyle="1" w:styleId="WW8Num3z1">
    <w:name w:val="WW8Num3z1"/>
    <w:qFormat/>
    <w:rPr>
      <w:b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  <w:sz w:val="28"/>
      <w:szCs w:val="28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Times New Roman" w:eastAsia="Times New Roman" w:hAnsi="Times New Roman" w:cs="Times New Roman"/>
      <w:b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Wingdings" w:hAnsi="Wingdings" w:cs="Wingdings"/>
      <w:color w:val="000000"/>
    </w:rPr>
  </w:style>
  <w:style w:type="character" w:customStyle="1" w:styleId="WW8Num8z1">
    <w:name w:val="WW8Num8z1"/>
    <w:qFormat/>
    <w:rPr>
      <w:rFonts w:ascii="Wingdings" w:hAnsi="Wingdings" w:cs="Wingdings"/>
      <w:color w:val="000000"/>
      <w:sz w:val="36"/>
      <w:szCs w:val="36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8z4">
    <w:name w:val="WW8Num8z4"/>
    <w:qFormat/>
    <w:rPr>
      <w:rFonts w:ascii="Courier New" w:hAnsi="Courier New" w:cs="Courier New"/>
    </w:rPr>
  </w:style>
  <w:style w:type="character" w:customStyle="1" w:styleId="WW8Num9z0">
    <w:name w:val="WW8Num9z0"/>
    <w:qFormat/>
    <w:rPr>
      <w:b w:val="0"/>
      <w:i w:val="0"/>
      <w:lang w:val="it-IT"/>
    </w:rPr>
  </w:style>
  <w:style w:type="character" w:customStyle="1" w:styleId="WW8Num9z1">
    <w:name w:val="WW8Num9z1"/>
    <w:qFormat/>
    <w:rPr>
      <w:rFonts w:ascii="Symbol" w:hAnsi="Symbol" w:cs="Symbol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  <w:color w:val="00000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b w:val="0"/>
      <w:i w:val="0"/>
    </w:rPr>
  </w:style>
  <w:style w:type="character" w:customStyle="1" w:styleId="WW8Num11z1">
    <w:name w:val="WW8Num11z1"/>
    <w:qFormat/>
    <w:rPr>
      <w:rFonts w:ascii="Symbol" w:hAnsi="Symbol" w:cs="Symbol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i w:val="0"/>
    </w:rPr>
  </w:style>
  <w:style w:type="character" w:customStyle="1" w:styleId="WW8Num12z1">
    <w:name w:val="WW8Num12z1"/>
    <w:qFormat/>
    <w:rPr>
      <w:b/>
      <w:sz w:val="20"/>
      <w:szCs w:val="20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i w:val="0"/>
      <w:sz w:val="20"/>
      <w:szCs w:val="20"/>
    </w:rPr>
  </w:style>
  <w:style w:type="character" w:customStyle="1" w:styleId="WW8Num13z1">
    <w:name w:val="WW8Num13z1"/>
    <w:qFormat/>
    <w:rPr>
      <w:rFonts w:ascii="Wingdings" w:hAnsi="Wingdings" w:cs="Wingdings"/>
      <w:sz w:val="40"/>
      <w:szCs w:val="40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 w:val="0"/>
      <w:i w:val="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Wingdings" w:hAnsi="Wingdings" w:cs="Wingdings"/>
      <w:sz w:val="28"/>
      <w:szCs w:val="28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Wingdings" w:hAnsi="Wingdings" w:cs="Wingdings"/>
      <w:sz w:val="40"/>
      <w:szCs w:val="40"/>
    </w:rPr>
  </w:style>
  <w:style w:type="character" w:customStyle="1" w:styleId="WW8Num16z1">
    <w:name w:val="WW8Num16z1"/>
    <w:qFormat/>
    <w:rPr>
      <w:rFonts w:ascii="Wingdings" w:hAnsi="Wingdings" w:cs="Wingdings"/>
      <w:color w:val="000000"/>
      <w:sz w:val="40"/>
      <w:szCs w:val="40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6z4">
    <w:name w:val="WW8Num16z4"/>
    <w:qFormat/>
    <w:rPr>
      <w:rFonts w:ascii="Courier New" w:hAnsi="Courier New" w:cs="Courier New"/>
    </w:rPr>
  </w:style>
  <w:style w:type="character" w:customStyle="1" w:styleId="WW8Num17z0">
    <w:name w:val="WW8Num17z0"/>
    <w:qFormat/>
    <w:rPr>
      <w:b w:val="0"/>
      <w:i w:val="0"/>
    </w:rPr>
  </w:style>
  <w:style w:type="character" w:customStyle="1" w:styleId="WW8Num17z1">
    <w:name w:val="WW8Num17z1"/>
    <w:qFormat/>
    <w:rPr>
      <w:b/>
    </w:rPr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 w:val="0"/>
      <w:color w:val="000000"/>
      <w:sz w:val="24"/>
      <w:szCs w:val="24"/>
      <w:lang w:val="it-IT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Wingdings" w:hAnsi="Wingdings" w:cs="Wingdings"/>
      <w:b w:val="0"/>
      <w:i w:val="0"/>
      <w:sz w:val="20"/>
      <w:szCs w:val="20"/>
    </w:rPr>
  </w:style>
  <w:style w:type="character" w:customStyle="1" w:styleId="WW8Num19z1">
    <w:name w:val="WW8Num19z1"/>
    <w:qFormat/>
    <w:rPr>
      <w:b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Wingdings" w:hAnsi="Wingdings" w:cs="Wingdings"/>
      <w:spacing w:val="60"/>
      <w:sz w:val="24"/>
      <w:szCs w:val="24"/>
      <w:lang w:val="it-IT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  <w:sz w:val="40"/>
      <w:szCs w:val="40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</w:style>
  <w:style w:type="character" w:customStyle="1" w:styleId="WW8Num23z0">
    <w:name w:val="WW8Num23z0"/>
    <w:qFormat/>
    <w:rPr>
      <w:rFonts w:ascii="Wingdings" w:hAnsi="Wingdings" w:cs="Wingdings"/>
      <w:b w:val="0"/>
      <w:color w:val="000000"/>
      <w:sz w:val="36"/>
      <w:szCs w:val="36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3z4">
    <w:name w:val="WW8Num23z4"/>
    <w:qFormat/>
    <w:rPr>
      <w:rFonts w:ascii="Courier New" w:hAnsi="Courier New" w:cs="Courier New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Caratterepredefinitoparagrafo">
    <w:name w:val="Carattere predefinito paragrafo"/>
    <w:qFormat/>
  </w:style>
  <w:style w:type="character" w:customStyle="1" w:styleId="Caratterinotaapidipagina">
    <w:name w:val="Caratteri nota a piè di pagina"/>
    <w:basedOn w:val="Caratterepredefinitoparagrafo"/>
    <w:qFormat/>
    <w:rPr>
      <w:vertAlign w:val="superscript"/>
    </w:rPr>
  </w:style>
  <w:style w:type="character" w:customStyle="1" w:styleId="Numerodipagina">
    <w:name w:val="Numero di pagina"/>
    <w:basedOn w:val="Caratterepredefinitoparagrafo"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2">
    <w:name w:val="WW8Num6z2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8z5">
    <w:name w:val="WW8Num8z5"/>
    <w:qFormat/>
    <w:rPr>
      <w:rFonts w:ascii="Wingdings" w:hAnsi="Wingdings" w:cs="Wingdings"/>
    </w:rPr>
  </w:style>
  <w:style w:type="character" w:customStyle="1" w:styleId="WW8Num8z6">
    <w:name w:val="WW8Num8z6"/>
    <w:qFormat/>
    <w:rPr>
      <w:rFonts w:ascii="Symbol" w:hAnsi="Symbol" w:cs="Symbol"/>
    </w:rPr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0z2">
    <w:name w:val="WW8Num20z2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1">
    <w:name w:val="WW8Num22z1"/>
    <w:qFormat/>
    <w:rPr>
      <w:color w:val="000000"/>
    </w:rPr>
  </w:style>
  <w:style w:type="character" w:customStyle="1" w:styleId="WW8Num22z2">
    <w:name w:val="WW8Num22z2"/>
    <w:qFormat/>
  </w:style>
  <w:style w:type="character" w:customStyle="1" w:styleId="WW8Num22z4">
    <w:name w:val="WW8Num22z4"/>
    <w:qFormat/>
    <w:rPr>
      <w:rFonts w:ascii="Courier New" w:hAnsi="Courier New" w:cs="Courier New"/>
    </w:rPr>
  </w:style>
  <w:style w:type="character" w:customStyle="1" w:styleId="WW8Num22z5">
    <w:name w:val="WW8Num22z5"/>
    <w:qFormat/>
    <w:rPr>
      <w:rFonts w:ascii="Wingdings" w:hAnsi="Wingdings" w:cs="Wingdings"/>
    </w:rPr>
  </w:style>
  <w:style w:type="character" w:customStyle="1" w:styleId="WW8Num22z6">
    <w:name w:val="WW8Num22z6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6">
    <w:name w:val="WW8Num23z6"/>
    <w:qFormat/>
    <w:rPr>
      <w:rFonts w:ascii="Symbol" w:hAnsi="Symbol" w:cs="Symbol"/>
    </w:rPr>
  </w:style>
  <w:style w:type="character" w:customStyle="1" w:styleId="WW8NumSt7z0">
    <w:name w:val="WW8NumSt7z0"/>
    <w:qFormat/>
    <w:rPr>
      <w:rFonts w:ascii="Times New Roman" w:hAnsi="Times New Roman" w:cs="Times New Roman"/>
      <w:b/>
      <w:color w:val="000000"/>
    </w:rPr>
  </w:style>
  <w:style w:type="character" w:customStyle="1" w:styleId="WW8NumSt7z1">
    <w:name w:val="WW8NumSt7z1"/>
    <w:qFormat/>
    <w:rPr>
      <w:color w:val="000000"/>
    </w:rPr>
  </w:style>
  <w:style w:type="character" w:customStyle="1" w:styleId="WW8NumSt7z2">
    <w:name w:val="WW8NumSt7z2"/>
    <w:qFormat/>
  </w:style>
  <w:style w:type="character" w:customStyle="1" w:styleId="WW8NumSt7z4">
    <w:name w:val="WW8NumSt7z4"/>
    <w:qFormat/>
    <w:rPr>
      <w:rFonts w:ascii="Courier New" w:hAnsi="Courier New" w:cs="Courier New"/>
    </w:rPr>
  </w:style>
  <w:style w:type="character" w:customStyle="1" w:styleId="WW8NumSt7z5">
    <w:name w:val="WW8NumSt7z5"/>
    <w:qFormat/>
    <w:rPr>
      <w:rFonts w:ascii="Wingdings" w:hAnsi="Wingdings" w:cs="Wingdings"/>
    </w:rPr>
  </w:style>
  <w:style w:type="character" w:customStyle="1" w:styleId="WW8NumSt7z6">
    <w:name w:val="WW8NumSt7z6"/>
    <w:qFormat/>
    <w:rPr>
      <w:rFonts w:ascii="Symbol" w:hAnsi="Symbol" w:cs="Symbol"/>
    </w:rPr>
  </w:style>
  <w:style w:type="character" w:customStyle="1" w:styleId="WW8NumSt8z0">
    <w:name w:val="WW8NumSt8z0"/>
    <w:qFormat/>
    <w:rPr>
      <w:b/>
    </w:rPr>
  </w:style>
  <w:style w:type="character" w:customStyle="1" w:styleId="WW8NumSt12z3">
    <w:name w:val="WW8NumSt12z3"/>
    <w:qFormat/>
    <w:rPr>
      <w:b/>
    </w:rPr>
  </w:style>
  <w:style w:type="character" w:customStyle="1" w:styleId="WW8NumSt25z0">
    <w:name w:val="WW8NumSt25z0"/>
    <w:qFormat/>
    <w:rPr>
      <w:b/>
      <w:bCs/>
      <w:iCs/>
    </w:rPr>
  </w:style>
  <w:style w:type="character" w:customStyle="1" w:styleId="WW8NumSt25z1">
    <w:name w:val="WW8NumSt25z1"/>
    <w:qFormat/>
    <w:rPr>
      <w:b/>
    </w:rPr>
  </w:style>
  <w:style w:type="character" w:customStyle="1" w:styleId="CollegamentoInternet">
    <w:name w:val="Collegamento Internet"/>
    <w:basedOn w:val="Caratterepredefinitoparagrafo"/>
    <w:rPr>
      <w:color w:val="0000FF"/>
      <w:u w:val="single"/>
    </w:rPr>
  </w:style>
  <w:style w:type="character" w:customStyle="1" w:styleId="Carattere">
    <w:name w:val="Carattere"/>
    <w:basedOn w:val="Caratterepredefinitoparagrafo"/>
    <w:qFormat/>
    <w:rPr>
      <w:sz w:val="24"/>
      <w:szCs w:val="24"/>
      <w:lang w:val="it-IT" w:bidi="ar-SA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</w:style>
  <w:style w:type="character" w:customStyle="1" w:styleId="Numbering20Symbols">
    <w:name w:val="Numbering_20_Symbols"/>
    <w:qFormat/>
  </w:style>
  <w:style w:type="character" w:customStyle="1" w:styleId="20Carattere">
    <w:name w:val="_20_Caratter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eastAsia="Microsoft YaHei" w:cs="Arial Unicode M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next w:val="Normale"/>
    <w:pPr>
      <w:tabs>
        <w:tab w:val="center" w:pos="4819"/>
        <w:tab w:val="right" w:pos="9638"/>
      </w:tabs>
    </w:pPr>
    <w:rPr>
      <w:szCs w:val="20"/>
    </w:rPr>
  </w:style>
  <w:style w:type="paragraph" w:customStyle="1" w:styleId="Testopredefinito">
    <w:name w:val="Testo predefinito"/>
    <w:basedOn w:val="Normale"/>
    <w:qFormat/>
    <w:rPr>
      <w:szCs w:val="20"/>
    </w:rPr>
  </w:style>
  <w:style w:type="paragraph" w:customStyle="1" w:styleId="CM33">
    <w:name w:val="CM33"/>
    <w:basedOn w:val="Normale"/>
    <w:next w:val="Normale"/>
    <w:qFormat/>
    <w:pPr>
      <w:widowControl w:val="0"/>
      <w:autoSpaceDE w:val="0"/>
      <w:spacing w:after="280"/>
    </w:p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M37">
    <w:name w:val="CM37"/>
    <w:basedOn w:val="Normale"/>
    <w:next w:val="Normale"/>
    <w:qFormat/>
    <w:pPr>
      <w:widowControl w:val="0"/>
      <w:autoSpaceDE w:val="0"/>
      <w:spacing w:after="125"/>
    </w:pPr>
  </w:style>
  <w:style w:type="paragraph" w:customStyle="1" w:styleId="Default">
    <w:name w:val="Default"/>
    <w:qFormat/>
    <w:pPr>
      <w:widowControl w:val="0"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CM38">
    <w:name w:val="CM38"/>
    <w:basedOn w:val="Default"/>
    <w:next w:val="Default"/>
    <w:qFormat/>
    <w:pPr>
      <w:spacing w:after="203"/>
    </w:pPr>
  </w:style>
  <w:style w:type="paragraph" w:customStyle="1" w:styleId="CM43">
    <w:name w:val="CM43"/>
    <w:basedOn w:val="Default"/>
    <w:next w:val="Default"/>
    <w:qFormat/>
    <w:pPr>
      <w:spacing w:after="363"/>
    </w:pPr>
  </w:style>
  <w:style w:type="paragraph" w:customStyle="1" w:styleId="CM32">
    <w:name w:val="CM32"/>
    <w:basedOn w:val="Default"/>
    <w:next w:val="Default"/>
    <w:qFormat/>
    <w:pPr>
      <w:spacing w:after="540"/>
    </w:pPr>
  </w:style>
  <w:style w:type="paragraph" w:customStyle="1" w:styleId="CM4">
    <w:name w:val="CM4"/>
    <w:basedOn w:val="Default"/>
    <w:next w:val="Default"/>
    <w:qFormat/>
    <w:pPr>
      <w:spacing w:line="400" w:lineRule="atLeast"/>
    </w:pPr>
  </w:style>
  <w:style w:type="paragraph" w:customStyle="1" w:styleId="CM7">
    <w:name w:val="CM7"/>
    <w:basedOn w:val="Default"/>
    <w:next w:val="Default"/>
    <w:qFormat/>
    <w:pPr>
      <w:spacing w:line="276" w:lineRule="atLeast"/>
    </w:pPr>
  </w:style>
  <w:style w:type="paragraph" w:customStyle="1" w:styleId="CM17">
    <w:name w:val="CM17"/>
    <w:basedOn w:val="Default"/>
    <w:next w:val="Default"/>
    <w:qFormat/>
    <w:pPr>
      <w:spacing w:line="276" w:lineRule="atLeast"/>
    </w:pPr>
  </w:style>
  <w:style w:type="paragraph" w:customStyle="1" w:styleId="CM44">
    <w:name w:val="CM44"/>
    <w:basedOn w:val="Default"/>
    <w:next w:val="Default"/>
    <w:qFormat/>
    <w:pPr>
      <w:spacing w:after="795"/>
    </w:pPr>
  </w:style>
  <w:style w:type="paragraph" w:customStyle="1" w:styleId="CM41">
    <w:name w:val="CM41"/>
    <w:basedOn w:val="Default"/>
    <w:next w:val="Default"/>
    <w:qFormat/>
    <w:pPr>
      <w:spacing w:after="1080"/>
    </w:pPr>
  </w:style>
  <w:style w:type="paragraph" w:customStyle="1" w:styleId="sche22">
    <w:name w:val="sche2_2"/>
    <w:qFormat/>
    <w:pPr>
      <w:widowControl w:val="0"/>
      <w:overflowPunct w:val="0"/>
      <w:autoSpaceDE w:val="0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sche3">
    <w:name w:val="sche_3"/>
    <w:qFormat/>
    <w:pPr>
      <w:widowControl w:val="0"/>
      <w:overflowPunct w:val="0"/>
      <w:autoSpaceDE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Corpodeltesto2">
    <w:name w:val="Body Text 2"/>
    <w:basedOn w:val="Normale"/>
    <w:qFormat/>
    <w:pPr>
      <w:overflowPunct w:val="0"/>
      <w:autoSpaceDE w:val="0"/>
      <w:spacing w:line="360" w:lineRule="auto"/>
      <w:ind w:left="425"/>
      <w:jc w:val="both"/>
      <w:textAlignment w:val="baseline"/>
    </w:pPr>
    <w:rPr>
      <w:rFonts w:cs="Arial"/>
      <w:sz w:val="20"/>
      <w:szCs w:val="20"/>
    </w:rPr>
  </w:style>
  <w:style w:type="paragraph" w:customStyle="1" w:styleId="sche4">
    <w:name w:val="sche_4"/>
    <w:qFormat/>
    <w:pPr>
      <w:widowControl w:val="0"/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Testopredefinito2">
    <w:name w:val="Testo predefinito2"/>
    <w:basedOn w:val="Normale"/>
    <w:qFormat/>
    <w:rPr>
      <w:szCs w:val="20"/>
    </w:rPr>
  </w:style>
  <w:style w:type="paragraph" w:customStyle="1" w:styleId="CM331">
    <w:name w:val="CM331"/>
    <w:basedOn w:val="Normale"/>
    <w:next w:val="Normale"/>
    <w:qFormat/>
    <w:pPr>
      <w:widowControl w:val="0"/>
      <w:autoSpaceDE w:val="0"/>
      <w:spacing w:after="280"/>
    </w:pPr>
  </w:style>
  <w:style w:type="paragraph" w:customStyle="1" w:styleId="CM371">
    <w:name w:val="CM371"/>
    <w:basedOn w:val="Normale"/>
    <w:next w:val="Normale"/>
    <w:qFormat/>
    <w:pPr>
      <w:widowControl w:val="0"/>
      <w:autoSpaceDE w:val="0"/>
      <w:spacing w:after="125"/>
    </w:pPr>
  </w:style>
  <w:style w:type="paragraph" w:customStyle="1" w:styleId="Default3">
    <w:name w:val="Default3"/>
    <w:qFormat/>
    <w:pPr>
      <w:widowControl w:val="0"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CM381">
    <w:name w:val="CM381"/>
    <w:basedOn w:val="Default"/>
    <w:next w:val="Default"/>
    <w:qFormat/>
    <w:pPr>
      <w:spacing w:after="203"/>
    </w:pPr>
    <w:rPr>
      <w:rFonts w:ascii="Arial" w:hAnsi="Arial"/>
    </w:rPr>
  </w:style>
  <w:style w:type="paragraph" w:customStyle="1" w:styleId="CM321">
    <w:name w:val="CM321"/>
    <w:basedOn w:val="Default"/>
    <w:next w:val="Default"/>
    <w:qFormat/>
    <w:pPr>
      <w:spacing w:after="540"/>
    </w:pPr>
    <w:rPr>
      <w:rFonts w:ascii="Arial" w:hAnsi="Arial"/>
    </w:rPr>
  </w:style>
  <w:style w:type="paragraph" w:customStyle="1" w:styleId="CM42">
    <w:name w:val="CM42"/>
    <w:basedOn w:val="Default"/>
    <w:next w:val="Default"/>
    <w:qFormat/>
    <w:pPr>
      <w:spacing w:line="400" w:lineRule="atLeast"/>
    </w:pPr>
  </w:style>
  <w:style w:type="paragraph" w:customStyle="1" w:styleId="CM71">
    <w:name w:val="CM71"/>
    <w:basedOn w:val="Default"/>
    <w:next w:val="Default"/>
    <w:qFormat/>
    <w:pPr>
      <w:spacing w:line="276" w:lineRule="atLeast"/>
    </w:pPr>
  </w:style>
  <w:style w:type="paragraph" w:customStyle="1" w:styleId="CM171">
    <w:name w:val="CM171"/>
    <w:basedOn w:val="Default"/>
    <w:next w:val="Default"/>
    <w:qFormat/>
    <w:pPr>
      <w:spacing w:line="276" w:lineRule="atLeast"/>
    </w:pPr>
    <w:rPr>
      <w:rFonts w:ascii="Arial" w:hAnsi="Arial"/>
    </w:rPr>
  </w:style>
  <w:style w:type="paragraph" w:customStyle="1" w:styleId="CM441">
    <w:name w:val="CM441"/>
    <w:basedOn w:val="Default"/>
    <w:next w:val="Default"/>
    <w:qFormat/>
    <w:pPr>
      <w:spacing w:after="795"/>
    </w:pPr>
  </w:style>
  <w:style w:type="paragraph" w:customStyle="1" w:styleId="CM411">
    <w:name w:val="CM411"/>
    <w:basedOn w:val="Default"/>
    <w:next w:val="Default"/>
    <w:qFormat/>
    <w:pPr>
      <w:spacing w:after="1080"/>
    </w:pPr>
  </w:style>
  <w:style w:type="paragraph" w:customStyle="1" w:styleId="sche221">
    <w:name w:val="sche2_21"/>
    <w:qFormat/>
    <w:pPr>
      <w:widowControl w:val="0"/>
      <w:overflowPunct w:val="0"/>
      <w:autoSpaceDE w:val="0"/>
      <w:jc w:val="right"/>
      <w:textAlignment w:val="baseline"/>
    </w:pPr>
    <w:rPr>
      <w:rFonts w:eastAsia="Times New Roman" w:cs="Times New Roman"/>
      <w:sz w:val="20"/>
      <w:szCs w:val="20"/>
      <w:lang w:val="en-US" w:bidi="ar-SA"/>
    </w:rPr>
  </w:style>
  <w:style w:type="paragraph" w:customStyle="1" w:styleId="sche31">
    <w:name w:val="sche_31"/>
    <w:qFormat/>
    <w:pPr>
      <w:widowControl w:val="0"/>
      <w:overflowPunct w:val="0"/>
      <w:autoSpaceDE w:val="0"/>
      <w:jc w:val="both"/>
      <w:textAlignment w:val="baseline"/>
    </w:pPr>
    <w:rPr>
      <w:rFonts w:eastAsia="Times New Roman" w:cs="Times New Roman"/>
      <w:sz w:val="20"/>
      <w:szCs w:val="20"/>
      <w:lang w:val="en-US" w:bidi="ar-SA"/>
    </w:rPr>
  </w:style>
  <w:style w:type="paragraph" w:customStyle="1" w:styleId="BodyText21">
    <w:name w:val="Body Text 21"/>
    <w:basedOn w:val="Normale"/>
    <w:qFormat/>
    <w:pPr>
      <w:overflowPunct w:val="0"/>
      <w:autoSpaceDE w:val="0"/>
      <w:spacing w:line="360" w:lineRule="auto"/>
      <w:ind w:left="425"/>
      <w:jc w:val="both"/>
      <w:textAlignment w:val="baseline"/>
    </w:pPr>
    <w:rPr>
      <w:rFonts w:cs="Arial"/>
      <w:sz w:val="20"/>
      <w:szCs w:val="20"/>
    </w:rPr>
  </w:style>
  <w:style w:type="paragraph" w:customStyle="1" w:styleId="sche41">
    <w:name w:val="sche_41"/>
    <w:qFormat/>
    <w:pPr>
      <w:widowControl w:val="0"/>
      <w:jc w:val="both"/>
    </w:pPr>
    <w:rPr>
      <w:rFonts w:eastAsia="Times New Roman" w:cs="Times New Roman"/>
      <w:sz w:val="20"/>
      <w:szCs w:val="20"/>
      <w:lang w:val="en-US" w:bidi="ar-SA"/>
    </w:rPr>
  </w:style>
  <w:style w:type="paragraph" w:customStyle="1" w:styleId="Testopredefinito21">
    <w:name w:val="Testo predefinito21"/>
    <w:basedOn w:val="Normale"/>
    <w:qFormat/>
    <w:rPr>
      <w:szCs w:val="20"/>
    </w:rPr>
  </w:style>
  <w:style w:type="paragraph" w:customStyle="1" w:styleId="CM3311">
    <w:name w:val="CM3311"/>
    <w:basedOn w:val="Normale"/>
    <w:next w:val="Normale"/>
    <w:qFormat/>
    <w:pPr>
      <w:widowControl w:val="0"/>
      <w:autoSpaceDE w:val="0"/>
      <w:spacing w:after="280"/>
    </w:pPr>
  </w:style>
  <w:style w:type="paragraph" w:customStyle="1" w:styleId="CM3711">
    <w:name w:val="CM3711"/>
    <w:basedOn w:val="Normale"/>
    <w:next w:val="Normale"/>
    <w:qFormat/>
    <w:pPr>
      <w:widowControl w:val="0"/>
      <w:autoSpaceDE w:val="0"/>
      <w:spacing w:after="125"/>
    </w:pPr>
  </w:style>
  <w:style w:type="paragraph" w:customStyle="1" w:styleId="Default31">
    <w:name w:val="Default31"/>
    <w:qFormat/>
    <w:pPr>
      <w:widowControl w:val="0"/>
      <w:autoSpaceDE w:val="0"/>
      <w:spacing w:before="57" w:after="57"/>
    </w:pPr>
    <w:rPr>
      <w:rFonts w:eastAsia="Times New Roman" w:cs="Times New Roman"/>
      <w:color w:val="000000"/>
      <w:lang w:bidi="ar-SA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Rientrocorpodeltesto2">
    <w:name w:val="Body Text Indent 2"/>
    <w:basedOn w:val="Normale"/>
    <w:qFormat/>
    <w:pPr>
      <w:ind w:left="360"/>
      <w:jc w:val="both"/>
    </w:pPr>
    <w:rPr>
      <w:szCs w:val="20"/>
    </w:rPr>
  </w:style>
  <w:style w:type="paragraph" w:customStyle="1" w:styleId="CM34">
    <w:name w:val="CM34"/>
    <w:basedOn w:val="Default"/>
    <w:next w:val="Default"/>
    <w:qFormat/>
    <w:pPr>
      <w:spacing w:after="600"/>
    </w:pPr>
  </w:style>
  <w:style w:type="paragraph" w:styleId="Mappadocumento">
    <w:name w:val="Document Map"/>
    <w:basedOn w:val="Normale"/>
    <w:qFormat/>
    <w:rPr>
      <w:rFonts w:ascii="Tahoma" w:hAnsi="Tahoma" w:cs="Tahoma"/>
    </w:rPr>
  </w:style>
  <w:style w:type="paragraph" w:customStyle="1" w:styleId="BodyTextIndent22">
    <w:name w:val="Body Text Indent 22"/>
    <w:basedOn w:val="Normale"/>
    <w:qFormat/>
    <w:pPr>
      <w:ind w:left="360"/>
      <w:jc w:val="both"/>
    </w:pPr>
    <w:rPr>
      <w:szCs w:val="20"/>
    </w:rPr>
  </w:style>
  <w:style w:type="paragraph" w:customStyle="1" w:styleId="CM332">
    <w:name w:val="CM332"/>
    <w:basedOn w:val="Normale"/>
    <w:next w:val="Normale"/>
    <w:qFormat/>
    <w:pPr>
      <w:widowControl w:val="0"/>
      <w:autoSpaceDE w:val="0"/>
      <w:spacing w:after="280"/>
    </w:pPr>
  </w:style>
  <w:style w:type="paragraph" w:customStyle="1" w:styleId="CM372">
    <w:name w:val="CM372"/>
    <w:basedOn w:val="Normale"/>
    <w:next w:val="Normale"/>
    <w:qFormat/>
    <w:pPr>
      <w:widowControl w:val="0"/>
      <w:autoSpaceDE w:val="0"/>
      <w:spacing w:after="125"/>
    </w:pPr>
  </w:style>
  <w:style w:type="paragraph" w:customStyle="1" w:styleId="CM341">
    <w:name w:val="CM341"/>
    <w:basedOn w:val="Default"/>
    <w:next w:val="Default"/>
    <w:qFormat/>
    <w:pPr>
      <w:spacing w:after="600"/>
    </w:pPr>
  </w:style>
  <w:style w:type="paragraph" w:customStyle="1" w:styleId="BodyTextIndent221">
    <w:name w:val="Body Text Indent 221"/>
    <w:basedOn w:val="Normale"/>
    <w:qFormat/>
    <w:pPr>
      <w:ind w:left="360"/>
      <w:jc w:val="both"/>
    </w:pPr>
    <w:rPr>
      <w:szCs w:val="20"/>
    </w:rPr>
  </w:style>
  <w:style w:type="paragraph" w:styleId="Testonormale">
    <w:name w:val="Plain Text"/>
    <w:basedOn w:val="CM341"/>
    <w:qFormat/>
    <w:pPr>
      <w:spacing w:after="120"/>
      <w:ind w:left="567"/>
      <w:jc w:val="both"/>
    </w:pPr>
    <w:rPr>
      <w:rFonts w:ascii="Arial" w:hAnsi="Aria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Capitoli">
    <w:name w:val="Capitoli"/>
    <w:qFormat/>
  </w:style>
  <w:style w:type="numbering" w:customStyle="1" w:styleId="Elencodocumentazionedapresentare">
    <w:name w:val="Elenco documentazione da presentare"/>
    <w:qFormat/>
  </w:style>
  <w:style w:type="numbering" w:customStyle="1" w:styleId="Letterea">
    <w:name w:val="Lettere a) ...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SEZIONE 3</vt:lpstr>
    </vt:vector>
  </TitlesOfParts>
  <Company>Hewlett-Packard Company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3</dc:title>
  <dc:subject>Modulistica di gara</dc:subject>
  <dc:creator>.</dc:creator>
  <dc:description/>
  <cp:lastModifiedBy>Hewlett-Packard Company</cp:lastModifiedBy>
  <cp:revision>2</cp:revision>
  <cp:lastPrinted>2017-05-12T09:41:00Z</cp:lastPrinted>
  <dcterms:created xsi:type="dcterms:W3CDTF">2022-02-11T12:06:00Z</dcterms:created>
  <dcterms:modified xsi:type="dcterms:W3CDTF">2022-02-11T12:06:00Z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gomento">
    <vt:lpwstr>Modulistica di gara</vt:lpwstr>
  </property>
</Properties>
</file>